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2E" w:rsidRPr="00555627" w:rsidRDefault="00D4322E" w:rsidP="00D4322E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0A496B">
        <w:rPr>
          <w:rFonts w:ascii="Times New Roman" w:hAnsi="Times New Roman"/>
          <w:sz w:val="28"/>
          <w:szCs w:val="28"/>
        </w:rPr>
        <w:t>Малыхин Ю.Г.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55627">
        <w:rPr>
          <w:rFonts w:ascii="Times New Roman" w:hAnsi="Times New Roman"/>
          <w:b/>
          <w:sz w:val="56"/>
          <w:szCs w:val="56"/>
        </w:rPr>
        <w:t>№24</w:t>
      </w:r>
    </w:p>
    <w:p w:rsidR="00D4322E" w:rsidRDefault="00D4322E" w:rsidP="00D43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55627">
        <w:rPr>
          <w:rFonts w:ascii="Times New Roman" w:hAnsi="Times New Roman"/>
          <w:b/>
          <w:sz w:val="28"/>
          <w:szCs w:val="28"/>
        </w:rPr>
        <w:t>2014-2015</w:t>
      </w:r>
    </w:p>
    <w:p w:rsidR="00D4322E" w:rsidRDefault="00D4322E" w:rsidP="00D43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22E" w:rsidRDefault="00D4322E" w:rsidP="00D43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96B">
        <w:rPr>
          <w:rFonts w:ascii="Times New Roman" w:hAnsi="Times New Roman"/>
          <w:sz w:val="28"/>
          <w:szCs w:val="28"/>
        </w:rPr>
        <w:t xml:space="preserve">ДЛЯ ПОДГОТОВКИ  К  ЭКЗАМЕНУ  ПО  ДИСЦИПЛИНЕ </w:t>
      </w:r>
    </w:p>
    <w:p w:rsidR="00D4322E" w:rsidRPr="00555627" w:rsidRDefault="00D4322E" w:rsidP="00D43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6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Ревизия</w:t>
      </w:r>
      <w:r w:rsidRPr="00555627">
        <w:rPr>
          <w:rFonts w:ascii="Times New Roman" w:hAnsi="Times New Roman"/>
          <w:b/>
          <w:sz w:val="28"/>
          <w:szCs w:val="28"/>
        </w:rPr>
        <w:t xml:space="preserve"> и аудит» </w:t>
      </w:r>
    </w:p>
    <w:p w:rsidR="00D4322E" w:rsidRPr="000A496B" w:rsidRDefault="00D4322E" w:rsidP="00D43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для студентов ВШУБ</w:t>
      </w:r>
      <w:r>
        <w:rPr>
          <w:rFonts w:ascii="Times New Roman" w:hAnsi="Times New Roman"/>
          <w:sz w:val="28"/>
          <w:szCs w:val="28"/>
        </w:rPr>
        <w:t>,</w:t>
      </w:r>
      <w:r w:rsidRPr="000A4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ХП</w:t>
      </w:r>
    </w:p>
    <w:p w:rsidR="00D4322E" w:rsidRPr="000A496B" w:rsidRDefault="00D4322E" w:rsidP="00D43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Сущность и значение финансово-хозяйственного контроля в </w:t>
      </w:r>
      <w:proofErr w:type="gramStart"/>
      <w:r w:rsidRPr="000A496B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0A496B">
        <w:rPr>
          <w:rFonts w:ascii="Times New Roman" w:hAnsi="Times New Roman"/>
          <w:sz w:val="28"/>
          <w:szCs w:val="28"/>
        </w:rPr>
        <w:t xml:space="preserve"> экономикой.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Классификация контроля и его виды.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Организационные формы контроля.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Приемы и способы документального контроля.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Приемы и способы фактического контроля.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Органы государственного и ведомственного контроля и их функции.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Организация государственного контроля в Республике Беларусь.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Сущность аудита и его содержание.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Цели и задачи аудита.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Понятие и перечень аудиторских услуг.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Понятие и перечень профессиональных услуг.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Государственное регулирование аудиторской деятельности.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Стандарты (правила) аудиторской деятельности.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Профессиональная этика лиц, оказывающих аудиторские услуги.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Цели и общие принципы аудита бухгалтерской (финансовой) отчетности.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Права, обязанности и ответственность аудиторов.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Права, обязанности и ответственность </w:t>
      </w:r>
      <w:proofErr w:type="spellStart"/>
      <w:r w:rsidRPr="000A496B">
        <w:rPr>
          <w:rFonts w:ascii="Times New Roman" w:hAnsi="Times New Roman"/>
          <w:sz w:val="28"/>
          <w:szCs w:val="28"/>
        </w:rPr>
        <w:t>аудируемых</w:t>
      </w:r>
      <w:proofErr w:type="spellEnd"/>
      <w:r w:rsidRPr="000A496B">
        <w:rPr>
          <w:rFonts w:ascii="Times New Roman" w:hAnsi="Times New Roman"/>
          <w:sz w:val="28"/>
          <w:szCs w:val="28"/>
        </w:rPr>
        <w:t xml:space="preserve"> лиц, заказчиков аудиторских услуг.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Объем и этапы аудита.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Договор оказания аудиторских услуг.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Планирование аудита.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Существенность в </w:t>
      </w:r>
      <w:proofErr w:type="gramStart"/>
      <w:r w:rsidRPr="000A496B">
        <w:rPr>
          <w:rFonts w:ascii="Times New Roman" w:hAnsi="Times New Roman"/>
          <w:sz w:val="28"/>
          <w:szCs w:val="28"/>
        </w:rPr>
        <w:t>аудите</w:t>
      </w:r>
      <w:proofErr w:type="gramEnd"/>
      <w:r w:rsidRPr="000A496B">
        <w:rPr>
          <w:rFonts w:ascii="Times New Roman" w:hAnsi="Times New Roman"/>
          <w:sz w:val="28"/>
          <w:szCs w:val="28"/>
        </w:rPr>
        <w:t>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Аудиторский риск и его содержание.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Аудиторские процедуры.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Аудиторская выборка.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Аудиторские доказательства.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Рабочая документация аудитора.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Форма и содержание аудиторского заключения.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Виды аудиторских мнений о достоверности бухгалтерской (финансовой) отчетности.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Отчет по результатам проведения аудита.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Аудиторское заключение по специальному аудиторскому заданию.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Задачи и источники аудита кассовых операций.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Порядок проведения инвентаризации денежных средств и денежных документов.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Проверка хозяйственных операций по движению денежных средств.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lastRenderedPageBreak/>
        <w:t xml:space="preserve">Аудит  правильности оформления первичных кассовых документов, ведения кассовой книги;  соблюдения лимита остатка денежных средств в кассе.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Задачи и источники аудит операций по счетам в </w:t>
      </w:r>
      <w:proofErr w:type="gramStart"/>
      <w:r w:rsidRPr="000A496B">
        <w:rPr>
          <w:rFonts w:ascii="Times New Roman" w:hAnsi="Times New Roman"/>
          <w:sz w:val="28"/>
          <w:szCs w:val="28"/>
        </w:rPr>
        <w:t>банках</w:t>
      </w:r>
      <w:proofErr w:type="gramEnd"/>
      <w:r w:rsidRPr="000A496B">
        <w:rPr>
          <w:rFonts w:ascii="Times New Roman" w:hAnsi="Times New Roman"/>
          <w:sz w:val="28"/>
          <w:szCs w:val="28"/>
        </w:rPr>
        <w:t xml:space="preserve">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 операций по движению денежных средств на расчетном, валютном и специальных счетах.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Задачи и источники аудита основных средств и нематериальных активов.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 операций по движению основных средств.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 начисления и отражения в </w:t>
      </w:r>
      <w:proofErr w:type="gramStart"/>
      <w:r w:rsidRPr="000A496B">
        <w:rPr>
          <w:rFonts w:ascii="Times New Roman" w:hAnsi="Times New Roman"/>
          <w:sz w:val="28"/>
          <w:szCs w:val="28"/>
        </w:rPr>
        <w:t>учете</w:t>
      </w:r>
      <w:proofErr w:type="gramEnd"/>
      <w:r w:rsidRPr="000A496B">
        <w:rPr>
          <w:rFonts w:ascii="Times New Roman" w:hAnsi="Times New Roman"/>
          <w:sz w:val="28"/>
          <w:szCs w:val="28"/>
        </w:rPr>
        <w:t xml:space="preserve"> амортизации основных средств.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 операций по движению нематериальных активов.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Задачи и источники аудита операций по учету материально-производственных запасов.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 операций по движению материальных ценностей и правильности их оценки.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 правильности учета затрат по капитальным вложениям (инвестициям).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 операций с финансовыми вложениями.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Задачи и источники аудита расчетных и кредитных операций.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Аудит расчетов с поставщиками и подрядчиками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 расчетов с  покупателями и заказчиками.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Аудит расчетов с подотчетными лицами и расчетов с персоналом по прочим операциям.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 расчетов с бюджетом по налогам и сборам.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 операций по кредитам и займам.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Задачи и источники аудита расчетов с персоналом по оплате труда.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Проверка правильности начисления заработной платы.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Проверка правильности удержаний из заработной платы.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Задачи и источники аудита учета затрат на производство и </w:t>
      </w:r>
      <w:proofErr w:type="spellStart"/>
      <w:r w:rsidRPr="000A496B">
        <w:rPr>
          <w:rFonts w:ascii="Times New Roman" w:hAnsi="Times New Roman"/>
          <w:sz w:val="28"/>
          <w:szCs w:val="28"/>
        </w:rPr>
        <w:t>калькулирования</w:t>
      </w:r>
      <w:proofErr w:type="spellEnd"/>
      <w:r w:rsidRPr="000A496B">
        <w:rPr>
          <w:rFonts w:ascii="Times New Roman" w:hAnsi="Times New Roman"/>
          <w:sz w:val="28"/>
          <w:szCs w:val="28"/>
        </w:rPr>
        <w:t xml:space="preserve"> себестоимости продукции (товаров, работ, услуг) и учета выпуска и реализации готовой продукции (товаров, работ, услуг).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 правильности включения расходов в состав затрат и исчисления себестоимости продукции (товаров, работ, услуг).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 правильности оценки готовой продукции (товаров, работ, услуг) и правильности отражения в учете ее реализации.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Задачи и источники аудита учета финансовых результатов и использования прибыли, фондов, резервов, средств целевого финансирования и бухгалтерской отчетности.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 правильности операций по формированию финансовых результатов и использования прибыли.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 xml:space="preserve">Аудит правильности формирования и использования фондов, резервов, средств целевого финансирования. </w:t>
      </w:r>
    </w:p>
    <w:p w:rsidR="00D4322E" w:rsidRPr="000A496B" w:rsidRDefault="00D4322E" w:rsidP="00D432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496B">
        <w:rPr>
          <w:rFonts w:ascii="Times New Roman" w:hAnsi="Times New Roman"/>
          <w:sz w:val="28"/>
          <w:szCs w:val="28"/>
        </w:rPr>
        <w:t>Аудит состава и правильности заполнения форм бухгалтерской отчетности.</w:t>
      </w:r>
    </w:p>
    <w:p w:rsidR="000034EA" w:rsidRDefault="00D4322E">
      <w:bookmarkStart w:id="0" w:name="_GoBack"/>
      <w:bookmarkEnd w:id="0"/>
    </w:p>
    <w:sectPr w:rsidR="000034EA" w:rsidSect="00D432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F45"/>
    <w:multiLevelType w:val="hybridMultilevel"/>
    <w:tmpl w:val="A242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50"/>
    <w:rsid w:val="00A35B97"/>
    <w:rsid w:val="00B52750"/>
    <w:rsid w:val="00C30E9B"/>
    <w:rsid w:val="00D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Company>RD GROUP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2015-05-04T12:40:00Z</dcterms:created>
  <dcterms:modified xsi:type="dcterms:W3CDTF">2015-05-04T12:41:00Z</dcterms:modified>
</cp:coreProperties>
</file>