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72" w:rsidRPr="00C77601" w:rsidRDefault="00EF6872" w:rsidP="00C77601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7601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СПИСОК</w:t>
      </w:r>
    </w:p>
    <w:p w:rsidR="00EF6872" w:rsidRPr="00C77601" w:rsidRDefault="00EF6872" w:rsidP="00C77601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760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РЕКОМЕНДОВАННОЙ ЛИТЕРАТУРЫ ПО УЧЕБНОЙ ДИСЦИПЛИНЕ «ПРАВОТВОРЧЕСКИЙ ПРОЦЕСС»</w:t>
      </w:r>
    </w:p>
    <w:p w:rsidR="00EF6872" w:rsidRPr="00C77601" w:rsidRDefault="00EF6872" w:rsidP="00C776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6872" w:rsidRPr="00C77601" w:rsidRDefault="00EF6872" w:rsidP="00C7760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Законодательные и иные нормативные правовые акты:</w:t>
      </w:r>
    </w:p>
    <w:p w:rsidR="00EF6872" w:rsidRPr="00C77601" w:rsidRDefault="00EF6872" w:rsidP="00C77601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0DE" w:rsidRPr="00110BE3" w:rsidRDefault="000C70DE" w:rsidP="000C70DE">
      <w:pPr>
        <w:tabs>
          <w:tab w:val="left" w:pos="567"/>
          <w:tab w:val="left" w:pos="709"/>
          <w:tab w:val="left" w:pos="99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0DE" w:rsidRPr="000C70DE" w:rsidRDefault="000C70DE" w:rsidP="000C70DE">
      <w:pPr>
        <w:pStyle w:val="a5"/>
        <w:numPr>
          <w:ilvl w:val="0"/>
          <w:numId w:val="38"/>
        </w:numPr>
        <w:tabs>
          <w:tab w:val="left" w:pos="567"/>
          <w:tab w:val="left" w:pos="709"/>
          <w:tab w:val="left" w:pos="993"/>
          <w:tab w:val="left" w:pos="2835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_Ref40447582"/>
      <w:r w:rsidRPr="000C70DE">
        <w:rPr>
          <w:rFonts w:ascii="Times New Roman" w:hAnsi="Times New Roman"/>
          <w:sz w:val="24"/>
          <w:szCs w:val="24"/>
          <w:lang w:val="x-none" w:eastAsia="x-none"/>
        </w:rPr>
        <w:t>Конституция Республики Беларусь от 15 марта 1994 г. (с изм. и доп., принятыми на респ. референдумах 24 нояб. 1996 г., 17 окт. 2004 г., 27 февр. 2022 г.) // Нац. реестр правовых актов Респ. Беларусь.</w:t>
      </w:r>
      <w:r w:rsidRPr="000C70DE">
        <w:rPr>
          <w:rFonts w:ascii="Times New Roman" w:hAnsi="Times New Roman"/>
          <w:sz w:val="24"/>
          <w:szCs w:val="24"/>
          <w:lang w:val="en-US" w:eastAsia="x-none"/>
        </w:rPr>
        <w:t xml:space="preserve"> </w:t>
      </w:r>
      <w:r w:rsidRPr="000C70DE">
        <w:rPr>
          <w:rFonts w:ascii="Times New Roman" w:hAnsi="Times New Roman"/>
          <w:sz w:val="24"/>
          <w:szCs w:val="24"/>
          <w:lang w:val="x-none" w:eastAsia="x-none"/>
        </w:rPr>
        <w:t>– 1999. –</w:t>
      </w:r>
      <w:r w:rsidRPr="000C70DE">
        <w:rPr>
          <w:rFonts w:ascii="Times New Roman" w:hAnsi="Times New Roman"/>
          <w:sz w:val="24"/>
          <w:szCs w:val="24"/>
          <w:lang w:val="en-US" w:eastAsia="x-none"/>
        </w:rPr>
        <w:t xml:space="preserve"> </w:t>
      </w:r>
      <w:r w:rsidRPr="000C70DE">
        <w:rPr>
          <w:rFonts w:ascii="Times New Roman" w:hAnsi="Times New Roman"/>
          <w:sz w:val="24"/>
          <w:szCs w:val="24"/>
          <w:lang w:val="x-none" w:eastAsia="x-none"/>
        </w:rPr>
        <w:t>№ 1. – 1/0.</w:t>
      </w:r>
    </w:p>
    <w:bookmarkEnd w:id="0"/>
    <w:p w:rsidR="000C70DE" w:rsidRPr="000C70DE" w:rsidRDefault="000C70DE" w:rsidP="000C70DE">
      <w:pPr>
        <w:pStyle w:val="western"/>
        <w:numPr>
          <w:ilvl w:val="0"/>
          <w:numId w:val="38"/>
        </w:numPr>
        <w:tabs>
          <w:tab w:val="left" w:pos="567"/>
          <w:tab w:val="left" w:pos="709"/>
          <w:tab w:val="left" w:pos="993"/>
          <w:tab w:val="left" w:pos="2835"/>
        </w:tabs>
        <w:spacing w:before="0" w:beforeAutospacing="0" w:after="0" w:afterAutospacing="0"/>
        <w:ind w:left="0" w:firstLine="0"/>
        <w:contextualSpacing/>
        <w:jc w:val="both"/>
      </w:pPr>
      <w:r w:rsidRPr="000C70DE">
        <w:rPr>
          <w:color w:val="000000"/>
        </w:rPr>
        <w:t xml:space="preserve">Гражданский кодекс Республики Беларусь : Кодекс Респ. Беларусь, 7 дек. 1998 г., № 218-З (с изм. доп.) </w:t>
      </w:r>
      <w:r w:rsidRPr="000C70DE">
        <w:t>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western"/>
        <w:numPr>
          <w:ilvl w:val="0"/>
          <w:numId w:val="38"/>
        </w:numPr>
        <w:tabs>
          <w:tab w:val="left" w:pos="567"/>
          <w:tab w:val="left" w:pos="709"/>
          <w:tab w:val="left" w:pos="993"/>
          <w:tab w:val="left" w:pos="2835"/>
        </w:tabs>
        <w:spacing w:before="0" w:beforeAutospacing="0" w:after="0" w:afterAutospacing="0"/>
        <w:ind w:left="0" w:firstLine="0"/>
        <w:contextualSpacing/>
        <w:jc w:val="both"/>
      </w:pPr>
      <w:r w:rsidRPr="000C70DE">
        <w:t>Гражданский процессуальный кодекс Республики Беларусь : Кодекс Респ. Беларусь, 11.01.1999 г., № 238-З (с изм. и доп.) 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western"/>
        <w:numPr>
          <w:ilvl w:val="0"/>
          <w:numId w:val="38"/>
        </w:numPr>
        <w:tabs>
          <w:tab w:val="left" w:pos="567"/>
          <w:tab w:val="left" w:pos="709"/>
          <w:tab w:val="left" w:pos="993"/>
          <w:tab w:val="left" w:pos="2835"/>
        </w:tabs>
        <w:spacing w:before="0" w:beforeAutospacing="0" w:after="0" w:afterAutospacing="0"/>
        <w:ind w:left="0" w:firstLine="0"/>
        <w:contextualSpacing/>
        <w:jc w:val="both"/>
      </w:pPr>
      <w:r w:rsidRPr="000C70DE">
        <w:t>Избирательный кодекс Республики Беларусь : Кодекс Респ. Беларусь, 11 фев. 2000 г. (с изм. и доп.) 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western"/>
        <w:numPr>
          <w:ilvl w:val="0"/>
          <w:numId w:val="38"/>
        </w:numPr>
        <w:tabs>
          <w:tab w:val="left" w:pos="567"/>
          <w:tab w:val="left" w:pos="709"/>
          <w:tab w:val="left" w:pos="993"/>
          <w:tab w:val="left" w:pos="2835"/>
        </w:tabs>
        <w:spacing w:before="0" w:beforeAutospacing="0" w:after="0" w:afterAutospacing="0"/>
        <w:ind w:left="0" w:firstLine="0"/>
        <w:contextualSpacing/>
        <w:jc w:val="both"/>
      </w:pPr>
      <w:r w:rsidRPr="000C70DE">
        <w:t xml:space="preserve">Кодекс Республики Беларусь о судоустройстве и статусе судей : </w:t>
      </w:r>
      <w:r w:rsidRPr="000C70DE">
        <w:rPr>
          <w:lang w:val="be-BY"/>
        </w:rPr>
        <w:t>Кодекс Респ. Беларусь, 29 июн. 2006 г., № 139-З (с изм. и доп.)</w:t>
      </w:r>
      <w:r w:rsidRPr="000C70DE">
        <w:rPr>
          <w:bCs/>
        </w:rPr>
        <w:t xml:space="preserve"> </w:t>
      </w:r>
      <w:r w:rsidRPr="000C70DE">
        <w:t>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a5"/>
        <w:numPr>
          <w:ilvl w:val="0"/>
          <w:numId w:val="38"/>
        </w:numPr>
        <w:tabs>
          <w:tab w:val="left" w:pos="0"/>
          <w:tab w:val="left" w:pos="567"/>
          <w:tab w:val="left" w:pos="9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70DE">
        <w:rPr>
          <w:rFonts w:ascii="Times New Roman" w:hAnsi="Times New Roman"/>
          <w:sz w:val="24"/>
          <w:szCs w:val="24"/>
        </w:rPr>
        <w:t>О банке данных проектов законов Республики Беларусь: Указ Президента Респ. Беларусь, 24 февр. 2012 г., № 105 // ЭТАЛОН. Законодательство Республики Беларусь / Нац. центр правовой информ. Респ. Беларусь. – Минск, 2023.</w:t>
      </w:r>
    </w:p>
    <w:p w:rsidR="0027778E" w:rsidRDefault="000C70DE" w:rsidP="0027778E">
      <w:pPr>
        <w:pStyle w:val="a5"/>
        <w:numPr>
          <w:ilvl w:val="0"/>
          <w:numId w:val="38"/>
        </w:numPr>
        <w:tabs>
          <w:tab w:val="left" w:pos="0"/>
          <w:tab w:val="left" w:pos="567"/>
          <w:tab w:val="left" w:pos="709"/>
          <w:tab w:val="left" w:pos="900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70DE">
        <w:rPr>
          <w:rFonts w:ascii="Times New Roman" w:hAnsi="Times New Roman"/>
          <w:sz w:val="24"/>
          <w:szCs w:val="24"/>
        </w:rPr>
        <w:t>О Всебелорусском народном собрании: Закон Респ. Беларусь, 7 февр. 2023 г., № 248-З // ЭТАЛОН. Законодательство Республики Беларусь / Нац. центр правовой информ. Респ. Беларусь. – Минск, 2023.</w:t>
      </w:r>
    </w:p>
    <w:p w:rsidR="0027778E" w:rsidRPr="0027778E" w:rsidRDefault="0027778E" w:rsidP="0027778E">
      <w:pPr>
        <w:pStyle w:val="a5"/>
        <w:numPr>
          <w:ilvl w:val="0"/>
          <w:numId w:val="38"/>
        </w:numPr>
        <w:tabs>
          <w:tab w:val="left" w:pos="0"/>
          <w:tab w:val="left" w:pos="567"/>
          <w:tab w:val="left" w:pos="709"/>
          <w:tab w:val="left" w:pos="900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778E">
        <w:rPr>
          <w:rFonts w:ascii="Times New Roman" w:hAnsi="Times New Roman"/>
          <w:sz w:val="24"/>
          <w:szCs w:val="24"/>
        </w:rPr>
        <w:t>Об основа</w:t>
      </w:r>
      <w:r>
        <w:rPr>
          <w:rFonts w:ascii="Times New Roman" w:hAnsi="Times New Roman"/>
          <w:sz w:val="24"/>
          <w:szCs w:val="24"/>
        </w:rPr>
        <w:t>х гражданского общества</w:t>
      </w:r>
      <w:r w:rsidRPr="0027778E">
        <w:rPr>
          <w:rFonts w:ascii="Times New Roman" w:hAnsi="Times New Roman"/>
          <w:sz w:val="24"/>
          <w:szCs w:val="24"/>
        </w:rPr>
        <w:t xml:space="preserve"> : Закон Респ. Беларусь, 14 февр. 2023 г., № 250-З // </w:t>
      </w:r>
      <w:r w:rsidRPr="000C70DE">
        <w:rPr>
          <w:rFonts w:ascii="Times New Roman" w:hAnsi="Times New Roman"/>
          <w:sz w:val="24"/>
          <w:szCs w:val="24"/>
        </w:rPr>
        <w:t>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a5"/>
        <w:numPr>
          <w:ilvl w:val="0"/>
          <w:numId w:val="38"/>
        </w:numPr>
        <w:tabs>
          <w:tab w:val="left" w:pos="0"/>
          <w:tab w:val="left" w:pos="567"/>
          <w:tab w:val="left" w:pos="709"/>
          <w:tab w:val="left" w:pos="900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70DE">
        <w:rPr>
          <w:rFonts w:ascii="Times New Roman" w:hAnsi="Times New Roman"/>
          <w:sz w:val="24"/>
          <w:szCs w:val="24"/>
        </w:rPr>
        <w:t>О государственной инновационной политике и инновационной деятельности в Республике Беларусь: Закон Респ. Беларусь, 10 июля 2012 г., № 425-З (с изм. и доп.) 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a5"/>
        <w:numPr>
          <w:ilvl w:val="0"/>
          <w:numId w:val="38"/>
        </w:numPr>
        <w:tabs>
          <w:tab w:val="left" w:pos="0"/>
          <w:tab w:val="left" w:pos="567"/>
          <w:tab w:val="left" w:pos="709"/>
          <w:tab w:val="left" w:pos="900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70DE">
        <w:rPr>
          <w:rFonts w:ascii="Times New Roman" w:hAnsi="Times New Roman"/>
          <w:sz w:val="24"/>
          <w:szCs w:val="24"/>
        </w:rPr>
        <w:t>О государственной службе : Закон Респ. Беларусь, 1 июн. 2022 г., № 175-З : в ред. Закона Респ. Беларусь от 07.02.2023 г. 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a5"/>
        <w:numPr>
          <w:ilvl w:val="0"/>
          <w:numId w:val="38"/>
        </w:numPr>
        <w:tabs>
          <w:tab w:val="left" w:pos="0"/>
          <w:tab w:val="left" w:pos="567"/>
          <w:tab w:val="left" w:pos="709"/>
          <w:tab w:val="left" w:pos="900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70DE">
        <w:rPr>
          <w:rFonts w:ascii="Times New Roman" w:hAnsi="Times New Roman"/>
          <w:sz w:val="24"/>
          <w:szCs w:val="24"/>
        </w:rPr>
        <w:t>О государственном суверенитете Республики Беларусь: Декларация Верх. Совета Респ. Беларусь, 27 июл. 1990 г., № 193-XII // Ведамасці Вярх. Савета Рэсп. Беларусь. – 1991. – № 31. – Ст. 536.</w:t>
      </w:r>
    </w:p>
    <w:p w:rsidR="0055687C" w:rsidRDefault="000C70DE" w:rsidP="0055687C">
      <w:pPr>
        <w:pStyle w:val="a5"/>
        <w:numPr>
          <w:ilvl w:val="0"/>
          <w:numId w:val="38"/>
        </w:numPr>
        <w:tabs>
          <w:tab w:val="left" w:pos="0"/>
          <w:tab w:val="left" w:pos="567"/>
          <w:tab w:val="left" w:pos="709"/>
          <w:tab w:val="left" w:pos="900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70DE">
        <w:rPr>
          <w:rFonts w:ascii="Times New Roman" w:hAnsi="Times New Roman"/>
          <w:sz w:val="24"/>
          <w:szCs w:val="24"/>
        </w:rPr>
        <w:t>О гражданстве Республики Беларусь: Закон Респ. Беларусь, 1 авг. 2002 г., 136-З (в ред. 05.01.2023) // ЭТАЛОН. Законодательство Республики Беларусь / Нац. центр правовой информ. Респ. Беларусь. – Минск, 2023.</w:t>
      </w:r>
    </w:p>
    <w:p w:rsidR="0055687C" w:rsidRPr="0055687C" w:rsidRDefault="0055687C" w:rsidP="0055687C">
      <w:pPr>
        <w:pStyle w:val="a5"/>
        <w:numPr>
          <w:ilvl w:val="0"/>
          <w:numId w:val="38"/>
        </w:numPr>
        <w:tabs>
          <w:tab w:val="left" w:pos="0"/>
          <w:tab w:val="left" w:pos="567"/>
          <w:tab w:val="left" w:pos="709"/>
          <w:tab w:val="left" w:pos="900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87C">
        <w:rPr>
          <w:rFonts w:ascii="Times New Roman" w:hAnsi="Times New Roman"/>
          <w:sz w:val="24"/>
          <w:szCs w:val="24"/>
        </w:rPr>
        <w:t>Об основах гражданского общества : Закон Респ. Беларусь, 14 февр.  2023 г., № 250-З 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western"/>
        <w:numPr>
          <w:ilvl w:val="0"/>
          <w:numId w:val="38"/>
        </w:numPr>
        <w:tabs>
          <w:tab w:val="left" w:pos="567"/>
          <w:tab w:val="left" w:pos="709"/>
          <w:tab w:val="left" w:pos="993"/>
          <w:tab w:val="left" w:pos="2835"/>
        </w:tabs>
        <w:spacing w:before="0" w:beforeAutospacing="0" w:after="0" w:afterAutospacing="0"/>
        <w:ind w:left="0" w:firstLine="0"/>
        <w:contextualSpacing/>
        <w:jc w:val="both"/>
      </w:pPr>
      <w:bookmarkStart w:id="1" w:name="_Ref40451670"/>
      <w:bookmarkStart w:id="2" w:name="_GoBack"/>
      <w:bookmarkEnd w:id="2"/>
      <w:r w:rsidRPr="000C70DE">
        <w:lastRenderedPageBreak/>
        <w:t xml:space="preserve">О Комитете государственного контроля Республики Беларусь и его территориальных органах : Закон Респ. Беларусь, 1 июл. 2010 г., </w:t>
      </w:r>
      <w:r w:rsidRPr="000C70DE">
        <w:rPr>
          <w:shd w:val="clear" w:color="auto" w:fill="FFFFFF"/>
        </w:rPr>
        <w:t>№ 142-З (с изм. и доп.)</w:t>
      </w:r>
      <w:r w:rsidRPr="000C70DE">
        <w:t xml:space="preserve"> </w:t>
      </w:r>
      <w:bookmarkEnd w:id="1"/>
      <w:r w:rsidRPr="000C70DE">
        <w:t>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ac"/>
        <w:numPr>
          <w:ilvl w:val="0"/>
          <w:numId w:val="38"/>
        </w:numPr>
        <w:tabs>
          <w:tab w:val="left" w:pos="567"/>
          <w:tab w:val="left" w:pos="709"/>
          <w:tab w:val="left" w:pos="993"/>
          <w:tab w:val="left" w:pos="2835"/>
        </w:tabs>
        <w:spacing w:before="0" w:beforeAutospacing="0" w:after="0" w:afterAutospacing="0"/>
        <w:ind w:left="0" w:firstLine="0"/>
        <w:contextualSpacing/>
        <w:jc w:val="both"/>
      </w:pPr>
      <w:bookmarkStart w:id="3" w:name="_Ref40449712"/>
      <w:r w:rsidRPr="000C70DE">
        <w:t xml:space="preserve">О конституционном судопроизводстве : Закон Респ. Беларусь, 8 янв. 2014 г., № </w:t>
      </w:r>
      <w:r w:rsidRPr="000C70DE">
        <w:rPr>
          <w:shd w:val="clear" w:color="auto" w:fill="FFFFFF"/>
        </w:rPr>
        <w:t>124-З (с изм. и доп.)</w:t>
      </w:r>
      <w:r w:rsidRPr="000C70DE">
        <w:t xml:space="preserve"> </w:t>
      </w:r>
      <w:bookmarkEnd w:id="3"/>
      <w:r w:rsidRPr="000C70DE">
        <w:t>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a5"/>
        <w:numPr>
          <w:ilvl w:val="0"/>
          <w:numId w:val="38"/>
        </w:numPr>
        <w:tabs>
          <w:tab w:val="left" w:pos="0"/>
          <w:tab w:val="left" w:pos="567"/>
          <w:tab w:val="left" w:pos="709"/>
          <w:tab w:val="left" w:pos="90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70DE">
        <w:rPr>
          <w:rFonts w:ascii="Times New Roman" w:hAnsi="Times New Roman"/>
          <w:sz w:val="24"/>
          <w:szCs w:val="24"/>
        </w:rPr>
        <w:t>О Концепции правовой политики Республики Беларусь: Указ Президента Респ. Беларусь, 28 июня 2023 г., № 196 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aa"/>
        <w:numPr>
          <w:ilvl w:val="0"/>
          <w:numId w:val="38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4" w:name="_Ref40448788"/>
      <w:r w:rsidRPr="000C70DE">
        <w:rPr>
          <w:rFonts w:ascii="Times New Roman" w:hAnsi="Times New Roman"/>
          <w:bCs/>
          <w:sz w:val="24"/>
          <w:szCs w:val="24"/>
        </w:rPr>
        <w:t xml:space="preserve">О международных договорах Республики Беларусь : </w:t>
      </w:r>
      <w:r w:rsidRPr="000C70DE">
        <w:rPr>
          <w:rStyle w:val="name"/>
          <w:rFonts w:ascii="Times New Roman" w:hAnsi="Times New Roman"/>
          <w:sz w:val="24"/>
          <w:szCs w:val="24"/>
        </w:rPr>
        <w:t>Закон Респ. Беларусь</w:t>
      </w:r>
      <w:r w:rsidRPr="000C70DE">
        <w:rPr>
          <w:rStyle w:val="name"/>
          <w:rFonts w:ascii="Times New Roman" w:hAnsi="Times New Roman"/>
          <w:caps/>
          <w:sz w:val="24"/>
          <w:szCs w:val="24"/>
        </w:rPr>
        <w:t xml:space="preserve">, </w:t>
      </w:r>
      <w:r w:rsidRPr="000C70DE">
        <w:rPr>
          <w:rStyle w:val="datepr"/>
          <w:rFonts w:ascii="Times New Roman" w:hAnsi="Times New Roman"/>
          <w:sz w:val="24"/>
          <w:szCs w:val="24"/>
        </w:rPr>
        <w:t xml:space="preserve">23 июл. 2008 г., </w:t>
      </w:r>
      <w:r w:rsidRPr="000C70DE">
        <w:rPr>
          <w:rStyle w:val="number"/>
          <w:rFonts w:ascii="Times New Roman" w:hAnsi="Times New Roman"/>
          <w:sz w:val="24"/>
          <w:szCs w:val="24"/>
        </w:rPr>
        <w:t xml:space="preserve">№ 421-З (с изм. и доп.) </w:t>
      </w:r>
      <w:bookmarkEnd w:id="4"/>
      <w:r w:rsidRPr="000C70DE">
        <w:rPr>
          <w:rFonts w:ascii="Times New Roman" w:hAnsi="Times New Roman"/>
          <w:sz w:val="24"/>
          <w:szCs w:val="24"/>
        </w:rPr>
        <w:t>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a5"/>
        <w:numPr>
          <w:ilvl w:val="0"/>
          <w:numId w:val="38"/>
        </w:numPr>
        <w:tabs>
          <w:tab w:val="left" w:pos="0"/>
          <w:tab w:val="left" w:pos="567"/>
          <w:tab w:val="left" w:pos="709"/>
          <w:tab w:val="left" w:pos="900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70DE">
        <w:rPr>
          <w:rFonts w:ascii="Times New Roman" w:hAnsi="Times New Roman"/>
          <w:sz w:val="24"/>
          <w:szCs w:val="24"/>
        </w:rPr>
        <w:t>О местном управлении и самоуправлении в Республике Беларусь: Закон Респ. Беларусь, 4 января 2010 г., № 108-З (с изм. и доп.) 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a5"/>
        <w:numPr>
          <w:ilvl w:val="0"/>
          <w:numId w:val="38"/>
        </w:numPr>
        <w:tabs>
          <w:tab w:val="left" w:pos="0"/>
          <w:tab w:val="left" w:pos="567"/>
          <w:tab w:val="left" w:pos="709"/>
          <w:tab w:val="left" w:pos="900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70DE">
        <w:rPr>
          <w:rFonts w:ascii="Times New Roman" w:hAnsi="Times New Roman"/>
          <w:sz w:val="24"/>
          <w:szCs w:val="24"/>
        </w:rPr>
        <w:t>О Национальном реестре правовых актов Республики Беларусь: Указ Президента Респ. Беларусь, 20 июля 1998 г., № 369 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a5"/>
        <w:numPr>
          <w:ilvl w:val="0"/>
          <w:numId w:val="38"/>
        </w:numPr>
        <w:tabs>
          <w:tab w:val="left" w:pos="0"/>
          <w:tab w:val="left" w:pos="567"/>
          <w:tab w:val="left" w:pos="709"/>
          <w:tab w:val="left" w:pos="900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70DE">
        <w:rPr>
          <w:rFonts w:ascii="Times New Roman" w:hAnsi="Times New Roman"/>
          <w:sz w:val="24"/>
          <w:szCs w:val="24"/>
        </w:rPr>
        <w:t>О Национальном собрании Республики Беларусь: Закон Респ. Беларусь, 8 июля 2008 г., № 370-З (с изм. и доп.) 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a5"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0C70DE">
        <w:rPr>
          <w:rFonts w:ascii="Times New Roman" w:hAnsi="Times New Roman"/>
          <w:sz w:val="24"/>
          <w:szCs w:val="24"/>
          <w:lang w:val="x-none" w:eastAsia="x-none"/>
        </w:rPr>
        <w:t xml:space="preserve">О некоторых вопросах опубликования и вступления в силу правовых актов Республики Беларусь : Декрет Президента Респ. Беларусь, 24 февр. 2012 г., № 3 (с изм. доп.) </w:t>
      </w:r>
      <w:r w:rsidRPr="000C70DE">
        <w:rPr>
          <w:rFonts w:ascii="Times New Roman" w:hAnsi="Times New Roman"/>
          <w:sz w:val="24"/>
          <w:szCs w:val="24"/>
        </w:rPr>
        <w:t>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a5"/>
        <w:numPr>
          <w:ilvl w:val="0"/>
          <w:numId w:val="38"/>
        </w:numPr>
        <w:tabs>
          <w:tab w:val="left" w:pos="0"/>
          <w:tab w:val="left" w:pos="567"/>
          <w:tab w:val="left" w:pos="709"/>
          <w:tab w:val="left" w:pos="900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70DE">
        <w:rPr>
          <w:rFonts w:ascii="Times New Roman" w:hAnsi="Times New Roman"/>
          <w:sz w:val="24"/>
          <w:szCs w:val="24"/>
        </w:rPr>
        <w:t>О некоторых мерах по совершенствованию правотворческой деятельности и научных исследований в области права: Указ Президента Респ. Беларусь, 13 дек. 2007 г., № 630 (с изм. и доп.) 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a5"/>
        <w:numPr>
          <w:ilvl w:val="0"/>
          <w:numId w:val="38"/>
        </w:numPr>
        <w:tabs>
          <w:tab w:val="left" w:pos="0"/>
          <w:tab w:val="left" w:pos="567"/>
          <w:tab w:val="left" w:pos="709"/>
          <w:tab w:val="left" w:pos="900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70DE">
        <w:rPr>
          <w:rFonts w:ascii="Times New Roman" w:hAnsi="Times New Roman"/>
          <w:sz w:val="24"/>
          <w:szCs w:val="24"/>
        </w:rPr>
        <w:t>О нормативных правовых актах : Закон Респ. Беларусь, 17 июл. 2018 г., № 130-З 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a5"/>
        <w:numPr>
          <w:ilvl w:val="0"/>
          <w:numId w:val="38"/>
        </w:numPr>
        <w:tabs>
          <w:tab w:val="left" w:pos="0"/>
          <w:tab w:val="left" w:pos="567"/>
          <w:tab w:val="left" w:pos="709"/>
          <w:tab w:val="left" w:pos="900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70DE">
        <w:rPr>
          <w:rFonts w:ascii="Times New Roman" w:hAnsi="Times New Roman"/>
          <w:sz w:val="24"/>
          <w:szCs w:val="24"/>
        </w:rPr>
        <w:t>О нормативных правовых актах Республики Беларусь: Закон Респ. Беларусь, 10 янв. 2000 г., № 361-3 (с изм. и доп.) // Нац. реестр правовых актов Респ. Беларусь. – 2000. – № 7. – 2/136; 2009. – № 161. – 2/1583 (утратил силу).</w:t>
      </w:r>
    </w:p>
    <w:p w:rsidR="000C70DE" w:rsidRPr="000C70DE" w:rsidRDefault="000C70DE" w:rsidP="000C70DE">
      <w:pPr>
        <w:pStyle w:val="a5"/>
        <w:numPr>
          <w:ilvl w:val="0"/>
          <w:numId w:val="38"/>
        </w:numPr>
        <w:tabs>
          <w:tab w:val="left" w:pos="0"/>
          <w:tab w:val="left" w:pos="567"/>
          <w:tab w:val="left" w:pos="709"/>
          <w:tab w:val="left" w:pos="900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70DE">
        <w:rPr>
          <w:rFonts w:ascii="Times New Roman" w:hAnsi="Times New Roman"/>
          <w:sz w:val="24"/>
          <w:szCs w:val="24"/>
        </w:rPr>
        <w:t>О повышении оперативности и качества нормотворческой деятельности: Указ Президента Респ. Беларусь, 17 нояб. 2020 г., № 415 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western"/>
        <w:numPr>
          <w:ilvl w:val="0"/>
          <w:numId w:val="38"/>
        </w:numPr>
        <w:tabs>
          <w:tab w:val="left" w:pos="567"/>
          <w:tab w:val="left" w:pos="709"/>
          <w:tab w:val="left" w:pos="993"/>
          <w:tab w:val="left" w:pos="2835"/>
        </w:tabs>
        <w:spacing w:before="0" w:beforeAutospacing="0" w:after="0" w:afterAutospacing="0"/>
        <w:ind w:left="0" w:firstLine="0"/>
        <w:contextualSpacing/>
        <w:jc w:val="both"/>
      </w:pPr>
      <w:bookmarkStart w:id="5" w:name="_Ref40438109"/>
      <w:r w:rsidRPr="000C70DE">
        <w:rPr>
          <w:bCs/>
        </w:rPr>
        <w:t xml:space="preserve">О порядке реализации права законодательной инициативы гражданами Республики Беларусь : Закон Респ. Беларусь, 26 нояб. 2003 г., № 248-З (с изм. и доп.) </w:t>
      </w:r>
      <w:bookmarkEnd w:id="5"/>
      <w:r w:rsidRPr="000C70DE">
        <w:t>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a5"/>
        <w:numPr>
          <w:ilvl w:val="0"/>
          <w:numId w:val="38"/>
        </w:numPr>
        <w:tabs>
          <w:tab w:val="left" w:pos="0"/>
          <w:tab w:val="left" w:pos="567"/>
          <w:tab w:val="left" w:pos="709"/>
          <w:tab w:val="left" w:pos="900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70DE">
        <w:rPr>
          <w:rFonts w:ascii="Times New Roman" w:hAnsi="Times New Roman"/>
          <w:sz w:val="24"/>
          <w:szCs w:val="24"/>
        </w:rPr>
        <w:t>О правовом положении иностранных граждан и лиц без гражданства в Республике Беларусь: Закон Респ. Беларусь, 4 янв. 2010 г., № 105-3 (с изм. и доп.) 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ac"/>
        <w:numPr>
          <w:ilvl w:val="0"/>
          <w:numId w:val="38"/>
        </w:numPr>
        <w:tabs>
          <w:tab w:val="left" w:pos="567"/>
          <w:tab w:val="left" w:pos="709"/>
          <w:tab w:val="left" w:pos="993"/>
          <w:tab w:val="left" w:pos="2835"/>
        </w:tabs>
        <w:spacing w:before="0" w:beforeAutospacing="0" w:after="0" w:afterAutospacing="0"/>
        <w:ind w:left="0" w:firstLine="0"/>
        <w:contextualSpacing/>
        <w:jc w:val="both"/>
      </w:pPr>
      <w:bookmarkStart w:id="6" w:name="_Ref40448553"/>
      <w:r w:rsidRPr="000C70DE">
        <w:rPr>
          <w:bCs/>
        </w:rPr>
        <w:lastRenderedPageBreak/>
        <w:t xml:space="preserve">О Президенте Республики Беларусь : Закон Респ. Беларусь, 21 фев. </w:t>
      </w:r>
      <w:smartTag w:uri="urn:schemas-microsoft-com:office:smarttags" w:element="metricconverter">
        <w:smartTagPr>
          <w:attr w:name="ProductID" w:val="1995 г"/>
        </w:smartTagPr>
        <w:r w:rsidRPr="000C70DE">
          <w:rPr>
            <w:bCs/>
          </w:rPr>
          <w:t>1995 г</w:t>
        </w:r>
      </w:smartTag>
      <w:r w:rsidRPr="000C70DE">
        <w:rPr>
          <w:bCs/>
        </w:rPr>
        <w:t>., № 3602-</w:t>
      </w:r>
      <w:r w:rsidRPr="000C70DE">
        <w:rPr>
          <w:bCs/>
          <w:lang w:val="en-US"/>
        </w:rPr>
        <w:t>XII</w:t>
      </w:r>
      <w:r w:rsidRPr="000C70DE">
        <w:rPr>
          <w:bCs/>
        </w:rPr>
        <w:t xml:space="preserve"> (в ред. Закона от 7 июл. </w:t>
      </w:r>
      <w:smartTag w:uri="urn:schemas-microsoft-com:office:smarttags" w:element="metricconverter">
        <w:smartTagPr>
          <w:attr w:name="ProductID" w:val="1997 г"/>
        </w:smartTagPr>
        <w:r w:rsidRPr="000C70DE">
          <w:rPr>
            <w:bCs/>
          </w:rPr>
          <w:t>1997 г</w:t>
        </w:r>
      </w:smartTag>
      <w:r w:rsidRPr="000C70DE">
        <w:rPr>
          <w:bCs/>
        </w:rPr>
        <w:t xml:space="preserve">., № 52-З с изм. и доп.) </w:t>
      </w:r>
      <w:bookmarkEnd w:id="6"/>
      <w:r w:rsidRPr="000C70DE">
        <w:t>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western"/>
        <w:numPr>
          <w:ilvl w:val="0"/>
          <w:numId w:val="38"/>
        </w:numPr>
        <w:tabs>
          <w:tab w:val="left" w:pos="567"/>
          <w:tab w:val="left" w:pos="709"/>
          <w:tab w:val="left" w:pos="993"/>
          <w:tab w:val="left" w:pos="2835"/>
        </w:tabs>
        <w:spacing w:before="0" w:beforeAutospacing="0" w:after="0" w:afterAutospacing="0"/>
        <w:ind w:left="0" w:firstLine="0"/>
        <w:contextualSpacing/>
        <w:jc w:val="both"/>
      </w:pPr>
      <w:bookmarkStart w:id="7" w:name="_Ref40437944"/>
      <w:r w:rsidRPr="000C70DE">
        <w:t xml:space="preserve">О прокуратуре Республики Беларусь : Закон Респ. Беларусь, 8 мая 2007 г., </w:t>
      </w:r>
      <w:r w:rsidRPr="000C70DE">
        <w:rPr>
          <w:shd w:val="clear" w:color="auto" w:fill="FFFFFF"/>
        </w:rPr>
        <w:t>№ 220-З</w:t>
      </w:r>
      <w:r w:rsidRPr="000C70DE">
        <w:t xml:space="preserve"> (с изм. и доп.) </w:t>
      </w:r>
      <w:bookmarkEnd w:id="7"/>
      <w:r w:rsidRPr="000C70DE">
        <w:t>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western"/>
        <w:numPr>
          <w:ilvl w:val="0"/>
          <w:numId w:val="38"/>
        </w:numPr>
        <w:tabs>
          <w:tab w:val="left" w:pos="567"/>
          <w:tab w:val="left" w:pos="709"/>
          <w:tab w:val="left" w:pos="993"/>
          <w:tab w:val="left" w:pos="2835"/>
        </w:tabs>
        <w:spacing w:before="0" w:beforeAutospacing="0" w:after="0" w:afterAutospacing="0"/>
        <w:ind w:left="0" w:firstLine="0"/>
        <w:contextualSpacing/>
        <w:jc w:val="both"/>
      </w:pPr>
      <w:r w:rsidRPr="000C70DE">
        <w:t>О профессиональных союзах : Закон Респ. Беларусь, 22 апр. 1992 г., № 1605-</w:t>
      </w:r>
      <w:r w:rsidRPr="000C70DE">
        <w:rPr>
          <w:lang w:val="en-US"/>
        </w:rPr>
        <w:t>XII</w:t>
      </w:r>
      <w:r w:rsidRPr="000C70DE">
        <w:t xml:space="preserve"> (в ред. Закона от 14 янв. 2000 г., № 371-З с изм. и доп.) 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a5"/>
        <w:numPr>
          <w:ilvl w:val="0"/>
          <w:numId w:val="38"/>
        </w:numPr>
        <w:tabs>
          <w:tab w:val="left" w:pos="0"/>
          <w:tab w:val="left" w:pos="567"/>
          <w:tab w:val="left" w:pos="9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70DE">
        <w:rPr>
          <w:rFonts w:ascii="Times New Roman" w:hAnsi="Times New Roman"/>
          <w:sz w:val="24"/>
          <w:szCs w:val="24"/>
        </w:rPr>
        <w:t>О публичном обсуждении проектов нормативных правовых актов: Постановление Совета Министров Респ. Беларусь, 28 янв. 2019 г., № 56 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a5"/>
        <w:numPr>
          <w:ilvl w:val="0"/>
          <w:numId w:val="38"/>
        </w:numPr>
        <w:tabs>
          <w:tab w:val="left" w:pos="0"/>
          <w:tab w:val="left" w:pos="567"/>
          <w:tab w:val="left" w:pos="709"/>
          <w:tab w:val="left" w:pos="900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70DE">
        <w:rPr>
          <w:rFonts w:ascii="Times New Roman" w:hAnsi="Times New Roman"/>
          <w:sz w:val="24"/>
          <w:szCs w:val="24"/>
        </w:rPr>
        <w:t>О развитии цифровой экономики [Электронный ресурс]: Декрет Президента Респ. Беларусь, 21 дек. 2017 г., № 8 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a5"/>
        <w:numPr>
          <w:ilvl w:val="0"/>
          <w:numId w:val="38"/>
        </w:numPr>
        <w:tabs>
          <w:tab w:val="left" w:pos="567"/>
          <w:tab w:val="left" w:pos="2835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70DE">
        <w:rPr>
          <w:rFonts w:ascii="Times New Roman" w:hAnsi="Times New Roman"/>
          <w:sz w:val="24"/>
          <w:szCs w:val="24"/>
        </w:rPr>
        <w:t>О Регламенте Совета Республики Национального собрания Республики Беларусь: Постановление Совета Республики Нац. собрания Респ. Беларусь, 19 декабря 2008 г., № 57-СР4/I 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western"/>
        <w:numPr>
          <w:ilvl w:val="0"/>
          <w:numId w:val="38"/>
        </w:numPr>
        <w:tabs>
          <w:tab w:val="left" w:pos="567"/>
          <w:tab w:val="left" w:pos="709"/>
          <w:tab w:val="left" w:pos="993"/>
          <w:tab w:val="left" w:pos="2835"/>
        </w:tabs>
        <w:spacing w:before="0" w:beforeAutospacing="0" w:after="0" w:afterAutospacing="0"/>
        <w:ind w:left="0" w:firstLine="0"/>
        <w:contextualSpacing/>
        <w:jc w:val="both"/>
      </w:pPr>
      <w:bookmarkStart w:id="8" w:name="_Ref40440671"/>
      <w:r w:rsidRPr="000C70DE">
        <w:rPr>
          <w:bCs/>
        </w:rPr>
        <w:t xml:space="preserve">О республиканских и местных собраниях : Закон Респ. Беларусь, 12 июл. 2000 г., № 411-З (в ред. Закона Респ. Беларусь от 04 ноября 2013 г. № 70-З) </w:t>
      </w:r>
      <w:bookmarkEnd w:id="8"/>
      <w:r w:rsidRPr="000C70DE">
        <w:t>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ac"/>
        <w:numPr>
          <w:ilvl w:val="0"/>
          <w:numId w:val="38"/>
        </w:numPr>
        <w:tabs>
          <w:tab w:val="left" w:pos="567"/>
          <w:tab w:val="left" w:pos="709"/>
          <w:tab w:val="left" w:pos="993"/>
          <w:tab w:val="left" w:pos="2835"/>
        </w:tabs>
        <w:spacing w:before="0" w:beforeAutospacing="0" w:after="0" w:afterAutospacing="0"/>
        <w:ind w:left="0" w:firstLine="0"/>
        <w:contextualSpacing/>
        <w:jc w:val="both"/>
      </w:pPr>
      <w:bookmarkStart w:id="9" w:name="_Ref40438299"/>
      <w:r w:rsidRPr="000C70DE">
        <w:t>О свободе совести и религиозных организациях : Закон Респ. Беларусь, 17 дек.  1992 г., № 2054-</w:t>
      </w:r>
      <w:r w:rsidRPr="000C70DE">
        <w:rPr>
          <w:lang w:val="en-US"/>
        </w:rPr>
        <w:t>XII</w:t>
      </w:r>
      <w:r w:rsidRPr="000C70DE">
        <w:t xml:space="preserve"> (в ред. Закона от 31 окт. 2002 г., № 137-З) </w:t>
      </w:r>
      <w:bookmarkEnd w:id="9"/>
      <w:r w:rsidRPr="000C70DE">
        <w:t>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a5"/>
        <w:numPr>
          <w:ilvl w:val="0"/>
          <w:numId w:val="38"/>
        </w:numPr>
        <w:tabs>
          <w:tab w:val="left" w:pos="567"/>
          <w:tab w:val="left" w:pos="709"/>
          <w:tab w:val="left" w:pos="993"/>
          <w:tab w:val="left" w:pos="283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70DE">
        <w:rPr>
          <w:rFonts w:ascii="Times New Roman" w:hAnsi="Times New Roman"/>
          <w:sz w:val="24"/>
          <w:szCs w:val="24"/>
        </w:rPr>
        <w:t>О совершенствовании нормотворческой деятельности: Указ Президента Республики Беларусь, 10 июля 2019 г., № 265 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a5"/>
        <w:numPr>
          <w:ilvl w:val="0"/>
          <w:numId w:val="38"/>
        </w:numPr>
        <w:tabs>
          <w:tab w:val="left" w:pos="567"/>
          <w:tab w:val="left" w:pos="709"/>
          <w:tab w:val="left" w:pos="993"/>
          <w:tab w:val="left" w:pos="2835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70DE">
        <w:rPr>
          <w:rFonts w:ascii="Times New Roman" w:hAnsi="Times New Roman"/>
          <w:sz w:val="24"/>
          <w:szCs w:val="24"/>
        </w:rPr>
        <w:t>О Совете Министров Республики Беларусь : Закон Респ. Беларусь, 23 июл. 2008 г., № 424-З (с изм. и доп.) 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western"/>
        <w:numPr>
          <w:ilvl w:val="0"/>
          <w:numId w:val="38"/>
        </w:numPr>
        <w:tabs>
          <w:tab w:val="left" w:pos="567"/>
          <w:tab w:val="left" w:pos="709"/>
          <w:tab w:val="left" w:pos="993"/>
          <w:tab w:val="left" w:pos="2835"/>
        </w:tabs>
        <w:spacing w:before="0" w:beforeAutospacing="0" w:after="0" w:afterAutospacing="0"/>
        <w:ind w:left="0" w:firstLine="0"/>
        <w:contextualSpacing/>
        <w:jc w:val="both"/>
        <w:rPr>
          <w:lang w:val="x-none" w:eastAsia="x-none"/>
        </w:rPr>
      </w:pPr>
      <w:bookmarkStart w:id="10" w:name="_Ref40448811"/>
      <w:r w:rsidRPr="000C70DE">
        <w:t xml:space="preserve">О создании Национального центра законопроектной деятельности при Президенте Республики Беларусь (с изм. и доп.) : Указ Президента Респ. Беларусь, 28 июл. 1997 г., № 407 </w:t>
      </w:r>
      <w:bookmarkEnd w:id="10"/>
      <w:r w:rsidRPr="000C70DE">
        <w:t>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a5"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0C70DE">
        <w:rPr>
          <w:rFonts w:ascii="Times New Roman" w:hAnsi="Times New Roman"/>
          <w:sz w:val="24"/>
          <w:szCs w:val="24"/>
          <w:lang w:val="x-none" w:eastAsia="x-none"/>
        </w:rPr>
        <w:t xml:space="preserve">Об административно-территориальном устройстве Республики Беларусь : Закон Респ. Беларусь, 5 мая 1998 г., № 154-З (в ред. Закона от 7 янв. 2012 г., № 346-З с изм. и доп.) </w:t>
      </w:r>
      <w:r w:rsidRPr="000C70DE">
        <w:rPr>
          <w:rFonts w:ascii="Times New Roman" w:hAnsi="Times New Roman"/>
          <w:sz w:val="24"/>
          <w:szCs w:val="24"/>
        </w:rPr>
        <w:t>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a5"/>
        <w:numPr>
          <w:ilvl w:val="0"/>
          <w:numId w:val="38"/>
        </w:numPr>
        <w:tabs>
          <w:tab w:val="left" w:pos="0"/>
          <w:tab w:val="left" w:pos="567"/>
          <w:tab w:val="left" w:pos="9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70DE">
        <w:rPr>
          <w:rFonts w:ascii="Times New Roman" w:hAnsi="Times New Roman"/>
          <w:sz w:val="24"/>
          <w:szCs w:val="24"/>
        </w:rPr>
        <w:t>Об изменении указов Президента Республики Беларусь: Указ Президента Респ. Беларусь, 18 марта 2021 г., № 112 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a5"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0C70DE">
        <w:rPr>
          <w:rFonts w:ascii="Times New Roman" w:hAnsi="Times New Roman"/>
          <w:sz w:val="24"/>
          <w:szCs w:val="24"/>
          <w:lang w:val="x-none" w:eastAsia="x-none"/>
        </w:rPr>
        <w:t xml:space="preserve">Об образовании постоянных комиссий Палаты представителей Национального собрания Республики Беларусь : Постановление Палаты представителей Нац. собрания Респ. Беларусь, 18 окт. 2012 г., № 8-П5/I </w:t>
      </w:r>
      <w:r w:rsidRPr="000C70DE">
        <w:rPr>
          <w:rFonts w:ascii="Times New Roman" w:hAnsi="Times New Roman"/>
          <w:sz w:val="24"/>
          <w:szCs w:val="24"/>
        </w:rPr>
        <w:t>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western"/>
        <w:numPr>
          <w:ilvl w:val="0"/>
          <w:numId w:val="38"/>
        </w:numPr>
        <w:tabs>
          <w:tab w:val="left" w:pos="567"/>
          <w:tab w:val="left" w:pos="709"/>
          <w:tab w:val="left" w:pos="993"/>
          <w:tab w:val="left" w:pos="2835"/>
        </w:tabs>
        <w:spacing w:before="0" w:beforeAutospacing="0" w:after="0" w:afterAutospacing="0"/>
        <w:ind w:left="0" w:firstLine="0"/>
        <w:contextualSpacing/>
        <w:jc w:val="both"/>
      </w:pPr>
      <w:r w:rsidRPr="000C70DE">
        <w:rPr>
          <w:bCs/>
          <w:shd w:val="clear" w:color="auto" w:fill="FFFFFF"/>
        </w:rPr>
        <w:lastRenderedPageBreak/>
        <w:t>Об обращениях граждан и юридических лиц</w:t>
      </w:r>
      <w:r w:rsidRPr="000C70DE">
        <w:rPr>
          <w:rStyle w:val="datepr"/>
          <w:shd w:val="clear" w:color="auto" w:fill="FFFFFF"/>
        </w:rPr>
        <w:t xml:space="preserve"> : </w:t>
      </w:r>
      <w:r w:rsidRPr="000C70DE">
        <w:t xml:space="preserve">Закон Республики Беларусь, </w:t>
      </w:r>
      <w:r w:rsidRPr="000C70DE">
        <w:rPr>
          <w:rStyle w:val="datepr"/>
          <w:shd w:val="clear" w:color="auto" w:fill="FFFFFF"/>
        </w:rPr>
        <w:t>18 июл. 2011 г.</w:t>
      </w:r>
      <w:r w:rsidRPr="000C70DE">
        <w:rPr>
          <w:rStyle w:val="number"/>
          <w:shd w:val="clear" w:color="auto" w:fill="FFFFFF"/>
        </w:rPr>
        <w:t xml:space="preserve">, № 300-З </w:t>
      </w:r>
      <w:r w:rsidRPr="000C70DE">
        <w:t>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ac"/>
        <w:numPr>
          <w:ilvl w:val="0"/>
          <w:numId w:val="38"/>
        </w:numPr>
        <w:tabs>
          <w:tab w:val="left" w:pos="567"/>
          <w:tab w:val="left" w:pos="709"/>
          <w:tab w:val="left" w:pos="993"/>
          <w:tab w:val="left" w:pos="2835"/>
        </w:tabs>
        <w:spacing w:before="0" w:beforeAutospacing="0" w:after="0" w:afterAutospacing="0"/>
        <w:ind w:left="0" w:firstLine="0"/>
        <w:contextualSpacing/>
        <w:jc w:val="both"/>
      </w:pPr>
      <w:bookmarkStart w:id="11" w:name="_Ref40438870"/>
      <w:r w:rsidRPr="000C70DE">
        <w:t>Об общественных объединениях : Закон Респ. Беларусь, 4 окт. 1994 г., № 3254-</w:t>
      </w:r>
      <w:r w:rsidRPr="000C70DE">
        <w:rPr>
          <w:lang w:val="en-US"/>
        </w:rPr>
        <w:t>XII</w:t>
      </w:r>
      <w:r w:rsidRPr="000C70DE">
        <w:t xml:space="preserve"> (в ред. Закона от 19 июл. 2005 г., № 36-З с изм. и доп.) </w:t>
      </w:r>
      <w:bookmarkEnd w:id="11"/>
      <w:r w:rsidRPr="000C70DE">
        <w:t>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western"/>
        <w:numPr>
          <w:ilvl w:val="0"/>
          <w:numId w:val="38"/>
        </w:numPr>
        <w:tabs>
          <w:tab w:val="left" w:pos="567"/>
          <w:tab w:val="left" w:pos="2835"/>
        </w:tabs>
        <w:spacing w:before="0" w:beforeAutospacing="0" w:after="0" w:afterAutospacing="0"/>
        <w:ind w:left="0" w:firstLine="0"/>
        <w:contextualSpacing/>
        <w:jc w:val="both"/>
        <w:rPr>
          <w:shd w:val="clear" w:color="auto" w:fill="FFFFFF"/>
        </w:rPr>
      </w:pPr>
      <w:r w:rsidRPr="000C70DE">
        <w:t>Об обязательной юридической экспертизе нормативных правовых актов : постановление Совета Министров Респ. Беларусь, 23 сент. 2006 г., № 1244 (с изм. и доп.) 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a5"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0C70DE">
        <w:rPr>
          <w:rFonts w:ascii="Times New Roman" w:hAnsi="Times New Roman"/>
          <w:sz w:val="24"/>
          <w:szCs w:val="24"/>
          <w:lang w:val="x-none" w:eastAsia="x-none"/>
        </w:rPr>
        <w:t xml:space="preserve">Об основах гражданского общества : Закон Респ. Беларусь, 14 февр.  2023 г., № 250-З </w:t>
      </w:r>
      <w:r w:rsidRPr="000C70DE">
        <w:rPr>
          <w:rFonts w:ascii="Times New Roman" w:hAnsi="Times New Roman"/>
          <w:sz w:val="24"/>
          <w:szCs w:val="24"/>
        </w:rPr>
        <w:t>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a5"/>
        <w:numPr>
          <w:ilvl w:val="0"/>
          <w:numId w:val="38"/>
        </w:numPr>
        <w:tabs>
          <w:tab w:val="left" w:pos="0"/>
          <w:tab w:val="left" w:pos="567"/>
          <w:tab w:val="left" w:pos="709"/>
          <w:tab w:val="left" w:pos="900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70DE">
        <w:rPr>
          <w:rFonts w:ascii="Times New Roman" w:hAnsi="Times New Roman"/>
          <w:sz w:val="24"/>
          <w:szCs w:val="24"/>
        </w:rPr>
        <w:t>Об утверждении Единого правового классификатора Республики Беларусь: Указ Президента Респ. Беларусь, 4 янв. 1999 г., № 1 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a5"/>
        <w:numPr>
          <w:ilvl w:val="0"/>
          <w:numId w:val="38"/>
        </w:numPr>
        <w:tabs>
          <w:tab w:val="left" w:pos="567"/>
          <w:tab w:val="left" w:pos="2835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70DE">
        <w:rPr>
          <w:rFonts w:ascii="Times New Roman" w:hAnsi="Times New Roman"/>
          <w:sz w:val="24"/>
          <w:szCs w:val="24"/>
          <w:shd w:val="clear" w:color="auto" w:fill="FFFFFF"/>
        </w:rPr>
        <w:t xml:space="preserve">Об утверждении Положения о Министерстве юстиции Респ. Беларусь: Постановление Совета Министров Респ. Беларусь от 31 окт. 2001 г., № 1605 </w:t>
      </w:r>
      <w:r w:rsidRPr="000C70DE">
        <w:rPr>
          <w:rFonts w:ascii="Times New Roman" w:hAnsi="Times New Roman"/>
          <w:sz w:val="24"/>
          <w:szCs w:val="24"/>
        </w:rPr>
        <w:t>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western"/>
        <w:numPr>
          <w:ilvl w:val="0"/>
          <w:numId w:val="38"/>
        </w:numPr>
        <w:tabs>
          <w:tab w:val="left" w:pos="567"/>
          <w:tab w:val="left" w:pos="2835"/>
        </w:tabs>
        <w:spacing w:before="0" w:beforeAutospacing="0" w:after="0" w:afterAutospacing="0"/>
        <w:ind w:left="0" w:firstLine="0"/>
        <w:contextualSpacing/>
        <w:jc w:val="both"/>
      </w:pPr>
      <w:r w:rsidRPr="000C70DE">
        <w:rPr>
          <w:color w:val="000000"/>
          <w:shd w:val="clear" w:color="auto" w:fill="FFFFFF"/>
        </w:rPr>
        <w:t xml:space="preserve">Об утверждении Положения о Секретариате Совета Республики Национального собрания Республики Беларусь </w:t>
      </w:r>
      <w:r w:rsidRPr="000C70DE">
        <w:t>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western"/>
        <w:numPr>
          <w:ilvl w:val="0"/>
          <w:numId w:val="38"/>
        </w:numPr>
        <w:tabs>
          <w:tab w:val="left" w:pos="567"/>
          <w:tab w:val="left" w:pos="2835"/>
        </w:tabs>
        <w:spacing w:before="0" w:beforeAutospacing="0" w:after="0" w:afterAutospacing="0"/>
        <w:ind w:left="0" w:firstLine="0"/>
        <w:contextualSpacing/>
        <w:jc w:val="both"/>
        <w:rPr>
          <w:shd w:val="clear" w:color="auto" w:fill="FFFFFF"/>
        </w:rPr>
      </w:pPr>
      <w:r w:rsidRPr="000C70DE">
        <w:rPr>
          <w:bCs/>
          <w:shd w:val="clear" w:color="auto" w:fill="FFFFFF"/>
        </w:rPr>
        <w:t xml:space="preserve">Об утверждении Положения об Аппарате Совета Министров Республики Беларусь : Постановление Совета Министров </w:t>
      </w:r>
      <w:r w:rsidRPr="000C70DE">
        <w:t>Республики Беларусь</w:t>
      </w:r>
      <w:r w:rsidRPr="000C70DE">
        <w:rPr>
          <w:bCs/>
          <w:shd w:val="clear" w:color="auto" w:fill="FFFFFF"/>
        </w:rPr>
        <w:t xml:space="preserve"> , </w:t>
      </w:r>
      <w:r w:rsidRPr="000C70DE">
        <w:rPr>
          <w:rStyle w:val="datepr"/>
          <w:shd w:val="clear" w:color="auto" w:fill="FFFFFF"/>
        </w:rPr>
        <w:t>14 февр. 2009 г.</w:t>
      </w:r>
      <w:r w:rsidRPr="000C70DE">
        <w:rPr>
          <w:rStyle w:val="number"/>
          <w:shd w:val="clear" w:color="auto" w:fill="FFFFFF"/>
        </w:rPr>
        <w:t>, № 192 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a5"/>
        <w:numPr>
          <w:ilvl w:val="0"/>
          <w:numId w:val="38"/>
        </w:numPr>
        <w:tabs>
          <w:tab w:val="left" w:pos="0"/>
          <w:tab w:val="left" w:pos="567"/>
          <w:tab w:val="left" w:pos="9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70DE">
        <w:rPr>
          <w:rFonts w:ascii="Times New Roman" w:hAnsi="Times New Roman"/>
          <w:sz w:val="24"/>
          <w:szCs w:val="24"/>
        </w:rPr>
        <w:t xml:space="preserve">Об электронном документообороте при подготовке и принятии правовых актов: </w:t>
      </w:r>
      <w:r w:rsidRPr="000C70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Указ Президента Респ. Беларусь, 15 июня 2015 г., № 243 </w:t>
      </w:r>
      <w:r w:rsidRPr="000C70DE">
        <w:rPr>
          <w:rFonts w:ascii="Times New Roman" w:hAnsi="Times New Roman"/>
          <w:sz w:val="24"/>
          <w:szCs w:val="24"/>
        </w:rPr>
        <w:t>// ЭТАЛОН. Законодательство Республики Беларусь / Нац. центр правовой информ. Респ. Беларусь. – Минск, 2023.</w:t>
      </w:r>
    </w:p>
    <w:p w:rsidR="000C70DE" w:rsidRPr="000C70DE" w:rsidRDefault="000C70DE" w:rsidP="000C70DE">
      <w:pPr>
        <w:pStyle w:val="western"/>
        <w:numPr>
          <w:ilvl w:val="0"/>
          <w:numId w:val="38"/>
        </w:numPr>
        <w:tabs>
          <w:tab w:val="left" w:pos="567"/>
          <w:tab w:val="left" w:pos="709"/>
          <w:tab w:val="left" w:pos="993"/>
          <w:tab w:val="left" w:pos="2835"/>
        </w:tabs>
        <w:spacing w:before="0" w:beforeAutospacing="0" w:after="0" w:afterAutospacing="0"/>
        <w:ind w:left="0" w:firstLine="0"/>
        <w:contextualSpacing/>
        <w:jc w:val="both"/>
      </w:pPr>
      <w:r w:rsidRPr="000C70DE">
        <w:rPr>
          <w:shd w:val="clear" w:color="auto" w:fill="FFFFFF"/>
        </w:rPr>
        <w:t xml:space="preserve">Уголовный кодекс Республики Беларусь: Кодекс Респ. Беларусь, 9 июл. 1999 г., № 275-З (с изм. и доп.) </w:t>
      </w:r>
      <w:r w:rsidRPr="000C70DE">
        <w:t>// ЭТАЛОН. Законодательство Республики Беларусь / Нац. центр правовой информ. Респ. Беларусь. – Минск, 2023.</w:t>
      </w:r>
    </w:p>
    <w:p w:rsidR="00C77601" w:rsidRPr="000C70DE" w:rsidRDefault="00C77601" w:rsidP="000C70DE">
      <w:pPr>
        <w:pStyle w:val="a5"/>
        <w:tabs>
          <w:tab w:val="left" w:pos="0"/>
          <w:tab w:val="left" w:pos="567"/>
          <w:tab w:val="left" w:pos="90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A5DC5" w:rsidRPr="00C77601" w:rsidRDefault="008A5DC5" w:rsidP="00C77601">
      <w:pPr>
        <w:pStyle w:val="a5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5DC5" w:rsidRPr="00C77601" w:rsidRDefault="008A5DC5" w:rsidP="00C77601">
      <w:pPr>
        <w:pStyle w:val="a5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77601">
        <w:rPr>
          <w:rFonts w:ascii="Times New Roman" w:hAnsi="Times New Roman"/>
          <w:b/>
          <w:bCs/>
          <w:sz w:val="24"/>
          <w:szCs w:val="24"/>
        </w:rPr>
        <w:t>Основная литература:</w:t>
      </w:r>
    </w:p>
    <w:p w:rsidR="008A5DC5" w:rsidRPr="00C77601" w:rsidRDefault="008A5DC5" w:rsidP="00C77601">
      <w:pPr>
        <w:pStyle w:val="a5"/>
        <w:widowControl w:val="0"/>
        <w:numPr>
          <w:ilvl w:val="0"/>
          <w:numId w:val="38"/>
        </w:numPr>
        <w:shd w:val="clear" w:color="auto" w:fill="FFFFFF"/>
        <w:tabs>
          <w:tab w:val="left" w:pos="34"/>
          <w:tab w:val="left" w:pos="540"/>
          <w:tab w:val="left" w:pos="567"/>
          <w:tab w:val="left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C77601">
        <w:rPr>
          <w:rFonts w:ascii="Times New Roman" w:hAnsi="Times New Roman"/>
          <w:sz w:val="24"/>
          <w:szCs w:val="24"/>
        </w:rPr>
        <w:t>Залоило, М.</w:t>
      </w:r>
      <w:r w:rsidR="00D20DE8" w:rsidRPr="00D20DE8">
        <w:rPr>
          <w:rFonts w:ascii="Times New Roman" w:hAnsi="Times New Roman"/>
          <w:sz w:val="24"/>
          <w:szCs w:val="24"/>
        </w:rPr>
        <w:t xml:space="preserve"> </w:t>
      </w:r>
      <w:r w:rsidRPr="00C77601">
        <w:rPr>
          <w:rFonts w:ascii="Times New Roman" w:hAnsi="Times New Roman"/>
          <w:sz w:val="24"/>
          <w:szCs w:val="24"/>
        </w:rPr>
        <w:t>В.  Актуальные проблемы правотворчества: учеб. пособие / М.</w:t>
      </w:r>
      <w:r w:rsidR="00D20DE8" w:rsidRPr="00D20DE8">
        <w:rPr>
          <w:rFonts w:ascii="Times New Roman" w:hAnsi="Times New Roman"/>
          <w:sz w:val="24"/>
          <w:szCs w:val="24"/>
        </w:rPr>
        <w:t xml:space="preserve"> </w:t>
      </w:r>
      <w:r w:rsidRPr="00C77601">
        <w:rPr>
          <w:rFonts w:ascii="Times New Roman" w:hAnsi="Times New Roman"/>
          <w:sz w:val="24"/>
          <w:szCs w:val="24"/>
        </w:rPr>
        <w:t>В. Залоило, Н.</w:t>
      </w:r>
      <w:r w:rsidR="00D20DE8" w:rsidRPr="00D20DE8">
        <w:rPr>
          <w:rFonts w:ascii="Times New Roman" w:hAnsi="Times New Roman"/>
          <w:sz w:val="24"/>
          <w:szCs w:val="24"/>
        </w:rPr>
        <w:t xml:space="preserve"> </w:t>
      </w:r>
      <w:r w:rsidRPr="00C77601">
        <w:rPr>
          <w:rFonts w:ascii="Times New Roman" w:hAnsi="Times New Roman"/>
          <w:sz w:val="24"/>
          <w:szCs w:val="24"/>
        </w:rPr>
        <w:t>Н. Черногор. –</w:t>
      </w:r>
      <w:r w:rsidRPr="00C77601">
        <w:rPr>
          <w:rFonts w:ascii="Times New Roman" w:hAnsi="Times New Roman"/>
          <w:color w:val="000000"/>
          <w:sz w:val="24"/>
          <w:szCs w:val="24"/>
        </w:rPr>
        <w:t xml:space="preserve"> М.: Контракт, 2018. – 144 с. </w:t>
      </w:r>
    </w:p>
    <w:p w:rsidR="008A5DC5" w:rsidRPr="00C77601" w:rsidRDefault="008A5DC5" w:rsidP="00C77601">
      <w:pPr>
        <w:pStyle w:val="a5"/>
        <w:widowControl w:val="0"/>
        <w:numPr>
          <w:ilvl w:val="0"/>
          <w:numId w:val="38"/>
        </w:numPr>
        <w:shd w:val="clear" w:color="auto" w:fill="FFFFFF"/>
        <w:tabs>
          <w:tab w:val="left" w:pos="34"/>
          <w:tab w:val="left" w:pos="540"/>
          <w:tab w:val="left" w:pos="567"/>
          <w:tab w:val="left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C77601">
        <w:rPr>
          <w:rFonts w:ascii="Times New Roman" w:hAnsi="Times New Roman"/>
          <w:color w:val="000000"/>
          <w:sz w:val="24"/>
          <w:szCs w:val="24"/>
        </w:rPr>
        <w:t>Шагиева, Р.</w:t>
      </w:r>
      <w:r w:rsidR="00D20DE8" w:rsidRPr="00D20D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7601">
        <w:rPr>
          <w:rFonts w:ascii="Times New Roman" w:hAnsi="Times New Roman"/>
          <w:color w:val="000000"/>
          <w:sz w:val="24"/>
          <w:szCs w:val="24"/>
        </w:rPr>
        <w:t>В. Правотворчество: учеб. пособие / Р.</w:t>
      </w:r>
      <w:r w:rsidR="00D20DE8" w:rsidRPr="00D20D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7601">
        <w:rPr>
          <w:rFonts w:ascii="Times New Roman" w:hAnsi="Times New Roman"/>
          <w:color w:val="000000"/>
          <w:sz w:val="24"/>
          <w:szCs w:val="24"/>
        </w:rPr>
        <w:t>В. Шагиева, А.</w:t>
      </w:r>
      <w:r w:rsidR="00D20DE8" w:rsidRPr="00D20D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7601">
        <w:rPr>
          <w:rFonts w:ascii="Times New Roman" w:hAnsi="Times New Roman"/>
          <w:color w:val="000000"/>
          <w:sz w:val="24"/>
          <w:szCs w:val="24"/>
        </w:rPr>
        <w:t>С. Гуков. – М.: Юрайт, 2019. – 254 с.</w:t>
      </w:r>
    </w:p>
    <w:p w:rsidR="008A5DC5" w:rsidRPr="00C77601" w:rsidRDefault="008A5DC5" w:rsidP="00C77601">
      <w:pPr>
        <w:pStyle w:val="a5"/>
        <w:widowControl w:val="0"/>
        <w:numPr>
          <w:ilvl w:val="0"/>
          <w:numId w:val="38"/>
        </w:numPr>
        <w:shd w:val="clear" w:color="auto" w:fill="FFFFFF"/>
        <w:tabs>
          <w:tab w:val="left" w:pos="34"/>
          <w:tab w:val="left" w:pos="540"/>
          <w:tab w:val="left" w:pos="567"/>
          <w:tab w:val="left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C77601">
        <w:rPr>
          <w:rFonts w:ascii="Times New Roman" w:hAnsi="Times New Roman"/>
          <w:color w:val="000000"/>
          <w:sz w:val="24"/>
          <w:szCs w:val="24"/>
        </w:rPr>
        <w:t>Антонова, Е.</w:t>
      </w:r>
      <w:r w:rsidR="00D20DE8" w:rsidRPr="00D20D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7601">
        <w:rPr>
          <w:rFonts w:ascii="Times New Roman" w:hAnsi="Times New Roman"/>
          <w:color w:val="000000"/>
          <w:sz w:val="24"/>
          <w:szCs w:val="24"/>
        </w:rPr>
        <w:t>Г. Правотворчество: учеб. пособие / Е.</w:t>
      </w:r>
      <w:r w:rsidR="00D20DE8" w:rsidRPr="00D20D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7601">
        <w:rPr>
          <w:rFonts w:ascii="Times New Roman" w:hAnsi="Times New Roman"/>
          <w:color w:val="000000"/>
          <w:sz w:val="24"/>
          <w:szCs w:val="24"/>
        </w:rPr>
        <w:t>Г. Антонова, О.</w:t>
      </w:r>
      <w:r w:rsidR="00D20DE8" w:rsidRPr="00D20D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7601">
        <w:rPr>
          <w:rFonts w:ascii="Times New Roman" w:hAnsi="Times New Roman"/>
          <w:color w:val="000000"/>
          <w:sz w:val="24"/>
          <w:szCs w:val="24"/>
        </w:rPr>
        <w:t>Н. Васильева. – М.: Компания КноРус, 2018. – 228 с.</w:t>
      </w:r>
    </w:p>
    <w:p w:rsidR="008A5DC5" w:rsidRPr="00C77601" w:rsidRDefault="008A5DC5" w:rsidP="00C77601">
      <w:pPr>
        <w:pStyle w:val="a5"/>
        <w:widowControl w:val="0"/>
        <w:numPr>
          <w:ilvl w:val="0"/>
          <w:numId w:val="38"/>
        </w:numPr>
        <w:shd w:val="clear" w:color="auto" w:fill="FFFFFF"/>
        <w:tabs>
          <w:tab w:val="left" w:pos="34"/>
          <w:tab w:val="left" w:pos="540"/>
          <w:tab w:val="left" w:pos="567"/>
          <w:tab w:val="left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601">
        <w:rPr>
          <w:rFonts w:ascii="Times New Roman" w:hAnsi="Times New Roman"/>
          <w:color w:val="000000"/>
          <w:sz w:val="24"/>
          <w:szCs w:val="24"/>
        </w:rPr>
        <w:t>Шафалович, А</w:t>
      </w:r>
      <w:r w:rsidR="00D20DE8" w:rsidRPr="00D20DE8">
        <w:rPr>
          <w:rFonts w:ascii="Times New Roman" w:hAnsi="Times New Roman"/>
          <w:color w:val="000000"/>
          <w:sz w:val="24"/>
          <w:szCs w:val="24"/>
        </w:rPr>
        <w:t>.</w:t>
      </w:r>
      <w:r w:rsidRPr="00C77601">
        <w:rPr>
          <w:rFonts w:ascii="Times New Roman" w:hAnsi="Times New Roman"/>
          <w:color w:val="000000"/>
          <w:sz w:val="24"/>
          <w:szCs w:val="24"/>
        </w:rPr>
        <w:t xml:space="preserve"> А. Правотворческий процесс Республики Беларусь : учебное пособие / А. А. Шафалович. – Минск : РИВШ, 2022. – 220 с.</w:t>
      </w:r>
    </w:p>
    <w:p w:rsidR="008A5DC5" w:rsidRPr="00C77601" w:rsidRDefault="008A5DC5" w:rsidP="00C77601">
      <w:pPr>
        <w:pStyle w:val="a5"/>
        <w:tabs>
          <w:tab w:val="left" w:pos="567"/>
        </w:tabs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A5DC5" w:rsidRPr="00C77601" w:rsidRDefault="008A5DC5" w:rsidP="00C77601">
      <w:pPr>
        <w:pStyle w:val="a5"/>
        <w:tabs>
          <w:tab w:val="left" w:pos="567"/>
        </w:tabs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77601">
        <w:rPr>
          <w:rFonts w:ascii="Times New Roman" w:hAnsi="Times New Roman"/>
          <w:b/>
          <w:bCs/>
          <w:sz w:val="24"/>
          <w:szCs w:val="24"/>
        </w:rPr>
        <w:t>Дополнительная литература:</w:t>
      </w:r>
    </w:p>
    <w:p w:rsidR="008A5DC5" w:rsidRPr="00C77601" w:rsidRDefault="008A5DC5" w:rsidP="00C77601">
      <w:pPr>
        <w:pStyle w:val="a5"/>
        <w:widowControl w:val="0"/>
        <w:numPr>
          <w:ilvl w:val="0"/>
          <w:numId w:val="38"/>
        </w:numPr>
        <w:shd w:val="clear" w:color="auto" w:fill="FFFFFF"/>
        <w:tabs>
          <w:tab w:val="left" w:pos="34"/>
          <w:tab w:val="left" w:pos="540"/>
          <w:tab w:val="left" w:pos="567"/>
          <w:tab w:val="left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C77601">
        <w:rPr>
          <w:rFonts w:ascii="Times New Roman" w:hAnsi="Times New Roman"/>
          <w:color w:val="000000"/>
          <w:sz w:val="24"/>
          <w:szCs w:val="24"/>
        </w:rPr>
        <w:t>Бирюков, С.</w:t>
      </w:r>
      <w:r w:rsidR="00D20DE8" w:rsidRPr="00D20D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7601">
        <w:rPr>
          <w:rFonts w:ascii="Times New Roman" w:hAnsi="Times New Roman"/>
          <w:color w:val="000000"/>
          <w:sz w:val="24"/>
          <w:szCs w:val="24"/>
        </w:rPr>
        <w:t>В. Правотворчество и юридическая техника / С.</w:t>
      </w:r>
      <w:r w:rsidR="00D20DE8" w:rsidRPr="00D20D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7601">
        <w:rPr>
          <w:rFonts w:ascii="Times New Roman" w:hAnsi="Times New Roman"/>
          <w:color w:val="000000"/>
          <w:sz w:val="24"/>
          <w:szCs w:val="24"/>
        </w:rPr>
        <w:t>В. Бирюков. – Омск: Омский гос. ун-т им. Ф.</w:t>
      </w:r>
      <w:r w:rsidR="00D20DE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77601">
        <w:rPr>
          <w:rFonts w:ascii="Times New Roman" w:hAnsi="Times New Roman"/>
          <w:color w:val="000000"/>
          <w:sz w:val="24"/>
          <w:szCs w:val="24"/>
        </w:rPr>
        <w:t>М. Достоевского, 2016. – 148 с.</w:t>
      </w:r>
    </w:p>
    <w:p w:rsidR="008A5DC5" w:rsidRPr="00C77601" w:rsidRDefault="008A5DC5" w:rsidP="00C77601">
      <w:pPr>
        <w:pStyle w:val="a5"/>
        <w:widowControl w:val="0"/>
        <w:numPr>
          <w:ilvl w:val="0"/>
          <w:numId w:val="38"/>
        </w:numPr>
        <w:shd w:val="clear" w:color="auto" w:fill="FFFFFF"/>
        <w:tabs>
          <w:tab w:val="left" w:pos="34"/>
          <w:tab w:val="left" w:pos="540"/>
          <w:tab w:val="left" w:pos="567"/>
          <w:tab w:val="left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601">
        <w:rPr>
          <w:rFonts w:ascii="Times New Roman" w:hAnsi="Times New Roman"/>
          <w:sz w:val="24"/>
          <w:szCs w:val="24"/>
        </w:rPr>
        <w:lastRenderedPageBreak/>
        <w:t xml:space="preserve">Демичев, Д. М. Законодательный процесс и его стадии / Д. М. Демичев // Конституционное право. Учебник / Д. М. Демичев. – Минск: Адукацыя  </w:t>
      </w:r>
      <w:r w:rsidRPr="00C77601">
        <w:rPr>
          <w:rFonts w:ascii="Times New Roman" w:hAnsi="Times New Roman"/>
          <w:sz w:val="24"/>
          <w:szCs w:val="24"/>
          <w:lang w:val="en-US"/>
        </w:rPr>
        <w:t>i</w:t>
      </w:r>
      <w:r w:rsidRPr="00C77601">
        <w:rPr>
          <w:rFonts w:ascii="Times New Roman" w:hAnsi="Times New Roman"/>
          <w:sz w:val="24"/>
          <w:szCs w:val="24"/>
        </w:rPr>
        <w:t xml:space="preserve"> выхаванне, 2012. – С. 283–297.</w:t>
      </w:r>
    </w:p>
    <w:p w:rsidR="008A5DC5" w:rsidRPr="00C77601" w:rsidRDefault="008A5DC5" w:rsidP="00C77601">
      <w:pPr>
        <w:pStyle w:val="a5"/>
        <w:widowControl w:val="0"/>
        <w:numPr>
          <w:ilvl w:val="0"/>
          <w:numId w:val="38"/>
        </w:numPr>
        <w:shd w:val="clear" w:color="auto" w:fill="FFFFFF"/>
        <w:tabs>
          <w:tab w:val="left" w:pos="34"/>
          <w:tab w:val="left" w:pos="540"/>
          <w:tab w:val="left" w:pos="567"/>
          <w:tab w:val="left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C77601">
        <w:rPr>
          <w:rFonts w:ascii="Times New Roman" w:hAnsi="Times New Roman"/>
          <w:sz w:val="24"/>
          <w:szCs w:val="24"/>
        </w:rPr>
        <w:t xml:space="preserve"> Залоило, М.</w:t>
      </w:r>
      <w:r w:rsidR="00D20DE8" w:rsidRPr="00D20DE8">
        <w:rPr>
          <w:rFonts w:ascii="Times New Roman" w:hAnsi="Times New Roman"/>
          <w:sz w:val="24"/>
          <w:szCs w:val="24"/>
        </w:rPr>
        <w:t xml:space="preserve"> </w:t>
      </w:r>
      <w:r w:rsidRPr="00C77601">
        <w:rPr>
          <w:rFonts w:ascii="Times New Roman" w:hAnsi="Times New Roman"/>
          <w:sz w:val="24"/>
          <w:szCs w:val="24"/>
        </w:rPr>
        <w:t>В. Современные юридические технологии в правотворчестве: учеб. пособие / М.</w:t>
      </w:r>
      <w:r w:rsidR="00776616" w:rsidRPr="00776616">
        <w:rPr>
          <w:rFonts w:ascii="Times New Roman" w:hAnsi="Times New Roman"/>
          <w:sz w:val="24"/>
          <w:szCs w:val="24"/>
        </w:rPr>
        <w:t xml:space="preserve"> </w:t>
      </w:r>
      <w:r w:rsidRPr="00C77601">
        <w:rPr>
          <w:rFonts w:ascii="Times New Roman" w:hAnsi="Times New Roman"/>
          <w:sz w:val="24"/>
          <w:szCs w:val="24"/>
        </w:rPr>
        <w:t>В. Залоило. –</w:t>
      </w:r>
      <w:r w:rsidRPr="00C77601">
        <w:rPr>
          <w:rFonts w:ascii="Times New Roman" w:hAnsi="Times New Roman"/>
          <w:color w:val="000000"/>
          <w:sz w:val="24"/>
          <w:szCs w:val="24"/>
        </w:rPr>
        <w:t xml:space="preserve"> М.: Инфра-М, 2020. – 184 с. </w:t>
      </w:r>
    </w:p>
    <w:p w:rsidR="008A5DC5" w:rsidRPr="00C77601" w:rsidRDefault="008A5DC5" w:rsidP="00C77601">
      <w:pPr>
        <w:pStyle w:val="a5"/>
        <w:widowControl w:val="0"/>
        <w:numPr>
          <w:ilvl w:val="0"/>
          <w:numId w:val="38"/>
        </w:numPr>
        <w:tabs>
          <w:tab w:val="left" w:pos="540"/>
          <w:tab w:val="left" w:pos="567"/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7601">
        <w:rPr>
          <w:rFonts w:ascii="Times New Roman" w:hAnsi="Times New Roman"/>
          <w:sz w:val="24"/>
          <w:szCs w:val="24"/>
        </w:rPr>
        <w:t>Коваленко, Е.</w:t>
      </w:r>
      <w:r w:rsidR="00776616" w:rsidRPr="00776616">
        <w:rPr>
          <w:rFonts w:ascii="Times New Roman" w:hAnsi="Times New Roman"/>
          <w:sz w:val="24"/>
          <w:szCs w:val="24"/>
        </w:rPr>
        <w:t xml:space="preserve"> </w:t>
      </w:r>
      <w:r w:rsidRPr="00C77601">
        <w:rPr>
          <w:rFonts w:ascii="Times New Roman" w:hAnsi="Times New Roman"/>
          <w:sz w:val="24"/>
          <w:szCs w:val="24"/>
        </w:rPr>
        <w:t>И.  Планов, оперативно, качественно- новое в законодательстве о нормотворческой деятельности /</w:t>
      </w:r>
      <w:r w:rsidR="00776616" w:rsidRPr="00776616">
        <w:rPr>
          <w:rFonts w:ascii="Times New Roman" w:hAnsi="Times New Roman"/>
          <w:sz w:val="24"/>
          <w:szCs w:val="24"/>
        </w:rPr>
        <w:t xml:space="preserve"> </w:t>
      </w:r>
      <w:r w:rsidRPr="00C77601">
        <w:rPr>
          <w:rFonts w:ascii="Times New Roman" w:hAnsi="Times New Roman"/>
          <w:sz w:val="24"/>
          <w:szCs w:val="24"/>
        </w:rPr>
        <w:t>Е.</w:t>
      </w:r>
      <w:r w:rsidR="00776616" w:rsidRPr="00776616">
        <w:rPr>
          <w:rFonts w:ascii="Times New Roman" w:hAnsi="Times New Roman"/>
          <w:sz w:val="24"/>
          <w:szCs w:val="24"/>
        </w:rPr>
        <w:t xml:space="preserve"> </w:t>
      </w:r>
      <w:r w:rsidRPr="00C77601">
        <w:rPr>
          <w:rFonts w:ascii="Times New Roman" w:hAnsi="Times New Roman"/>
          <w:sz w:val="24"/>
          <w:szCs w:val="24"/>
        </w:rPr>
        <w:t>И. Коваленко // Право. – 2021. – № 1. – С. 5–12.</w:t>
      </w:r>
    </w:p>
    <w:p w:rsidR="008A5DC5" w:rsidRPr="00C77601" w:rsidRDefault="008A5DC5" w:rsidP="00C77601">
      <w:pPr>
        <w:pStyle w:val="a5"/>
        <w:widowControl w:val="0"/>
        <w:numPr>
          <w:ilvl w:val="0"/>
          <w:numId w:val="38"/>
        </w:numPr>
        <w:shd w:val="clear" w:color="auto" w:fill="FFFFFF"/>
        <w:tabs>
          <w:tab w:val="left" w:pos="34"/>
          <w:tab w:val="left" w:pos="540"/>
          <w:tab w:val="left" w:pos="567"/>
          <w:tab w:val="left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C77601">
        <w:rPr>
          <w:rFonts w:ascii="Times New Roman" w:hAnsi="Times New Roman"/>
          <w:color w:val="000000"/>
          <w:sz w:val="24"/>
          <w:szCs w:val="24"/>
        </w:rPr>
        <w:t>Кучин, М.</w:t>
      </w:r>
      <w:r w:rsidR="00776616" w:rsidRPr="007766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7601">
        <w:rPr>
          <w:rFonts w:ascii="Times New Roman" w:hAnsi="Times New Roman"/>
          <w:color w:val="000000"/>
          <w:sz w:val="24"/>
          <w:szCs w:val="24"/>
        </w:rPr>
        <w:t>В. Судебное нормотворчество: концептуальные основы: учеб. пособие / М.</w:t>
      </w:r>
      <w:r w:rsidR="00776616" w:rsidRPr="007766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7601">
        <w:rPr>
          <w:rFonts w:ascii="Times New Roman" w:hAnsi="Times New Roman"/>
          <w:color w:val="000000"/>
          <w:sz w:val="24"/>
          <w:szCs w:val="24"/>
        </w:rPr>
        <w:t>В. Кучин. – М.: Юрайт, 2019. – 275 с.</w:t>
      </w:r>
    </w:p>
    <w:p w:rsidR="008A5DC5" w:rsidRPr="00C77601" w:rsidRDefault="008A5DC5" w:rsidP="00C77601">
      <w:pPr>
        <w:pStyle w:val="a5"/>
        <w:widowControl w:val="0"/>
        <w:numPr>
          <w:ilvl w:val="0"/>
          <w:numId w:val="38"/>
        </w:numPr>
        <w:tabs>
          <w:tab w:val="left" w:pos="540"/>
          <w:tab w:val="left" w:pos="567"/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7601">
        <w:rPr>
          <w:rFonts w:ascii="Times New Roman" w:hAnsi="Times New Roman"/>
          <w:sz w:val="24"/>
          <w:szCs w:val="24"/>
        </w:rPr>
        <w:t>Парфенчик, А.</w:t>
      </w:r>
      <w:r w:rsidR="00776616" w:rsidRPr="00776616">
        <w:rPr>
          <w:rFonts w:ascii="Times New Roman" w:hAnsi="Times New Roman"/>
          <w:sz w:val="24"/>
          <w:szCs w:val="24"/>
        </w:rPr>
        <w:t xml:space="preserve"> </w:t>
      </w:r>
      <w:r w:rsidRPr="00C77601">
        <w:rPr>
          <w:rFonts w:ascii="Times New Roman" w:hAnsi="Times New Roman"/>
          <w:sz w:val="24"/>
          <w:szCs w:val="24"/>
        </w:rPr>
        <w:t>А. Цифровизация законотворческой деятельности / А.</w:t>
      </w:r>
      <w:r w:rsidR="00776616" w:rsidRPr="00776616">
        <w:rPr>
          <w:rFonts w:ascii="Times New Roman" w:hAnsi="Times New Roman"/>
          <w:sz w:val="24"/>
          <w:szCs w:val="24"/>
        </w:rPr>
        <w:t xml:space="preserve"> </w:t>
      </w:r>
      <w:r w:rsidRPr="00C77601">
        <w:rPr>
          <w:rFonts w:ascii="Times New Roman" w:hAnsi="Times New Roman"/>
          <w:sz w:val="24"/>
          <w:szCs w:val="24"/>
        </w:rPr>
        <w:t>А. Парфенчик // Право.by. – 2020. – № 5. – С. 66–71.</w:t>
      </w:r>
    </w:p>
    <w:p w:rsidR="008A5DC5" w:rsidRPr="00C77601" w:rsidRDefault="008A5DC5" w:rsidP="00C77601">
      <w:pPr>
        <w:pStyle w:val="a5"/>
        <w:widowControl w:val="0"/>
        <w:numPr>
          <w:ilvl w:val="0"/>
          <w:numId w:val="38"/>
        </w:numPr>
        <w:shd w:val="clear" w:color="auto" w:fill="FFFFFF"/>
        <w:tabs>
          <w:tab w:val="left" w:pos="34"/>
          <w:tab w:val="left" w:pos="540"/>
          <w:tab w:val="left" w:pos="567"/>
          <w:tab w:val="left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C77601">
        <w:rPr>
          <w:rFonts w:ascii="Times New Roman" w:hAnsi="Times New Roman"/>
          <w:sz w:val="24"/>
          <w:szCs w:val="24"/>
        </w:rPr>
        <w:t>Пашенцев Д.</w:t>
      </w:r>
      <w:r w:rsidR="00776616" w:rsidRPr="00776616">
        <w:rPr>
          <w:rFonts w:ascii="Times New Roman" w:hAnsi="Times New Roman"/>
          <w:sz w:val="24"/>
          <w:szCs w:val="24"/>
        </w:rPr>
        <w:t xml:space="preserve"> </w:t>
      </w:r>
      <w:r w:rsidRPr="00C77601">
        <w:rPr>
          <w:rFonts w:ascii="Times New Roman" w:hAnsi="Times New Roman"/>
          <w:sz w:val="24"/>
          <w:szCs w:val="24"/>
        </w:rPr>
        <w:t>А., Алимова Д.</w:t>
      </w:r>
      <w:r w:rsidR="00776616" w:rsidRPr="00776616">
        <w:rPr>
          <w:rFonts w:ascii="Times New Roman" w:hAnsi="Times New Roman"/>
          <w:sz w:val="24"/>
          <w:szCs w:val="24"/>
        </w:rPr>
        <w:t xml:space="preserve"> </w:t>
      </w:r>
      <w:r w:rsidRPr="00C77601">
        <w:rPr>
          <w:rFonts w:ascii="Times New Roman" w:hAnsi="Times New Roman"/>
          <w:sz w:val="24"/>
          <w:szCs w:val="24"/>
        </w:rPr>
        <w:t>Р. Новации правотворчества в условиях цифровизации общественных отношений // Государство и право. – 2019. – № 6. – С. 102–106.</w:t>
      </w:r>
    </w:p>
    <w:p w:rsidR="008A5DC5" w:rsidRPr="00C77601" w:rsidRDefault="008A5DC5" w:rsidP="00C77601">
      <w:pPr>
        <w:pStyle w:val="a5"/>
        <w:widowControl w:val="0"/>
        <w:numPr>
          <w:ilvl w:val="0"/>
          <w:numId w:val="38"/>
        </w:numPr>
        <w:tabs>
          <w:tab w:val="left" w:pos="540"/>
          <w:tab w:val="left" w:pos="567"/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7601">
        <w:rPr>
          <w:rFonts w:ascii="Times New Roman" w:hAnsi="Times New Roman"/>
          <w:sz w:val="24"/>
          <w:szCs w:val="24"/>
        </w:rPr>
        <w:t>Правотворческий процесс: учеб. пособие / А.</w:t>
      </w:r>
      <w:r w:rsidR="00776616" w:rsidRPr="00776616">
        <w:rPr>
          <w:rFonts w:ascii="Times New Roman" w:hAnsi="Times New Roman"/>
          <w:sz w:val="24"/>
          <w:szCs w:val="24"/>
        </w:rPr>
        <w:t xml:space="preserve"> </w:t>
      </w:r>
      <w:r w:rsidRPr="00C77601">
        <w:rPr>
          <w:rFonts w:ascii="Times New Roman" w:hAnsi="Times New Roman"/>
          <w:sz w:val="24"/>
          <w:szCs w:val="24"/>
        </w:rPr>
        <w:t>Н. Бодак [и др.]; под ред. Г.</w:t>
      </w:r>
      <w:r w:rsidR="0077661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7601">
        <w:rPr>
          <w:rFonts w:ascii="Times New Roman" w:hAnsi="Times New Roman"/>
          <w:sz w:val="24"/>
          <w:szCs w:val="24"/>
        </w:rPr>
        <w:t>А. Василевича. – Минск: Вышэйшая школа, 2015. – 271 с.</w:t>
      </w:r>
    </w:p>
    <w:p w:rsidR="008A5DC5" w:rsidRPr="00C77601" w:rsidRDefault="008A5DC5" w:rsidP="00C77601">
      <w:pPr>
        <w:pStyle w:val="a5"/>
        <w:widowControl w:val="0"/>
        <w:numPr>
          <w:ilvl w:val="0"/>
          <w:numId w:val="38"/>
        </w:numPr>
        <w:shd w:val="clear" w:color="auto" w:fill="FFFFFF"/>
        <w:tabs>
          <w:tab w:val="left" w:pos="34"/>
          <w:tab w:val="left" w:pos="540"/>
          <w:tab w:val="left" w:pos="567"/>
          <w:tab w:val="left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C77601">
        <w:rPr>
          <w:rFonts w:ascii="Times New Roman" w:hAnsi="Times New Roman"/>
          <w:color w:val="000000"/>
          <w:sz w:val="24"/>
          <w:szCs w:val="24"/>
        </w:rPr>
        <w:t xml:space="preserve"> Садохина, Н.</w:t>
      </w:r>
      <w:r w:rsidR="00776616" w:rsidRPr="007766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7601">
        <w:rPr>
          <w:rFonts w:ascii="Times New Roman" w:hAnsi="Times New Roman"/>
          <w:color w:val="000000"/>
          <w:sz w:val="24"/>
          <w:szCs w:val="24"/>
        </w:rPr>
        <w:t xml:space="preserve">Е. Правотворческий процесс как разновидность юридического </w:t>
      </w:r>
      <w:r w:rsidRPr="00C77601">
        <w:rPr>
          <w:rFonts w:ascii="Times New Roman" w:hAnsi="Times New Roman"/>
          <w:sz w:val="24"/>
          <w:szCs w:val="24"/>
        </w:rPr>
        <w:t>процесса / Н.</w:t>
      </w:r>
      <w:r w:rsidR="00776616" w:rsidRPr="00776616">
        <w:rPr>
          <w:rFonts w:ascii="Times New Roman" w:hAnsi="Times New Roman"/>
          <w:sz w:val="24"/>
          <w:szCs w:val="24"/>
        </w:rPr>
        <w:t xml:space="preserve"> </w:t>
      </w:r>
      <w:r w:rsidRPr="00C77601">
        <w:rPr>
          <w:rFonts w:ascii="Times New Roman" w:hAnsi="Times New Roman"/>
          <w:sz w:val="24"/>
          <w:szCs w:val="24"/>
        </w:rPr>
        <w:t xml:space="preserve">Е. Садохина // Право: история и современность. – 2020. – </w:t>
      </w:r>
      <w:r w:rsidRPr="00C77601">
        <w:rPr>
          <w:rFonts w:ascii="Times New Roman" w:hAnsi="Times New Roman"/>
          <w:sz w:val="24"/>
          <w:szCs w:val="24"/>
          <w:lang w:val="be-BY"/>
        </w:rPr>
        <w:t>№ 1. – С. 200–201.</w:t>
      </w:r>
    </w:p>
    <w:p w:rsidR="005A2C3D" w:rsidRPr="005A2C3D" w:rsidRDefault="008A5DC5" w:rsidP="005A2C3D">
      <w:pPr>
        <w:pStyle w:val="a5"/>
        <w:widowControl w:val="0"/>
        <w:numPr>
          <w:ilvl w:val="0"/>
          <w:numId w:val="38"/>
        </w:numPr>
        <w:shd w:val="clear" w:color="auto" w:fill="FFFFFF"/>
        <w:tabs>
          <w:tab w:val="left" w:pos="34"/>
          <w:tab w:val="left" w:pos="540"/>
          <w:tab w:val="left" w:pos="567"/>
          <w:tab w:val="left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C77601">
        <w:rPr>
          <w:rFonts w:ascii="Times New Roman" w:hAnsi="Times New Roman"/>
          <w:sz w:val="24"/>
          <w:szCs w:val="24"/>
          <w:lang w:val="be-BY"/>
        </w:rPr>
        <w:t xml:space="preserve">Цифровизация правотворчества: поиск новых решений / </w:t>
      </w:r>
      <w:r w:rsidRPr="00C77601">
        <w:rPr>
          <w:rFonts w:ascii="Times New Roman" w:hAnsi="Times New Roman"/>
          <w:sz w:val="24"/>
          <w:szCs w:val="24"/>
        </w:rPr>
        <w:t>Д.</w:t>
      </w:r>
      <w:r w:rsidR="00776616" w:rsidRPr="00776616">
        <w:rPr>
          <w:rFonts w:ascii="Times New Roman" w:hAnsi="Times New Roman"/>
          <w:sz w:val="24"/>
          <w:szCs w:val="24"/>
        </w:rPr>
        <w:t xml:space="preserve"> </w:t>
      </w:r>
      <w:r w:rsidRPr="00C77601">
        <w:rPr>
          <w:rFonts w:ascii="Times New Roman" w:hAnsi="Times New Roman"/>
          <w:sz w:val="24"/>
          <w:szCs w:val="24"/>
        </w:rPr>
        <w:t>А. Пашенцев, М.</w:t>
      </w:r>
      <w:r w:rsidR="00776616" w:rsidRPr="00776616">
        <w:rPr>
          <w:rFonts w:ascii="Times New Roman" w:hAnsi="Times New Roman"/>
          <w:sz w:val="24"/>
          <w:szCs w:val="24"/>
        </w:rPr>
        <w:t xml:space="preserve"> </w:t>
      </w:r>
      <w:r w:rsidRPr="00C77601">
        <w:rPr>
          <w:rFonts w:ascii="Times New Roman" w:hAnsi="Times New Roman"/>
          <w:sz w:val="24"/>
          <w:szCs w:val="24"/>
        </w:rPr>
        <w:t>В. Залоило, О.</w:t>
      </w:r>
      <w:r w:rsidR="00776616" w:rsidRPr="00776616">
        <w:rPr>
          <w:rFonts w:ascii="Times New Roman" w:hAnsi="Times New Roman"/>
          <w:sz w:val="24"/>
          <w:szCs w:val="24"/>
        </w:rPr>
        <w:t xml:space="preserve"> </w:t>
      </w:r>
      <w:r w:rsidRPr="00C77601">
        <w:rPr>
          <w:rFonts w:ascii="Times New Roman" w:hAnsi="Times New Roman"/>
          <w:sz w:val="24"/>
          <w:szCs w:val="24"/>
        </w:rPr>
        <w:t>А. Иванюк, А.</w:t>
      </w:r>
      <w:r w:rsidR="00776616" w:rsidRPr="00776616">
        <w:rPr>
          <w:rFonts w:ascii="Times New Roman" w:hAnsi="Times New Roman"/>
          <w:sz w:val="24"/>
          <w:szCs w:val="24"/>
        </w:rPr>
        <w:t xml:space="preserve"> </w:t>
      </w:r>
      <w:r w:rsidRPr="00C77601">
        <w:rPr>
          <w:rFonts w:ascii="Times New Roman" w:hAnsi="Times New Roman"/>
          <w:sz w:val="24"/>
          <w:szCs w:val="24"/>
        </w:rPr>
        <w:t>А. Головина; под общ. ред. Д.</w:t>
      </w:r>
      <w:r w:rsidR="00776616" w:rsidRPr="00776616">
        <w:rPr>
          <w:rFonts w:ascii="Times New Roman" w:hAnsi="Times New Roman"/>
          <w:sz w:val="24"/>
          <w:szCs w:val="24"/>
        </w:rPr>
        <w:t xml:space="preserve"> </w:t>
      </w:r>
      <w:r w:rsidRPr="00C77601">
        <w:rPr>
          <w:rFonts w:ascii="Times New Roman" w:hAnsi="Times New Roman"/>
          <w:sz w:val="24"/>
          <w:szCs w:val="24"/>
        </w:rPr>
        <w:t>А. Пашенцева. – М.: Институт законодательства и сравнительного правоведения при Правительстве РФ; ИНФРА-М, 2019. –</w:t>
      </w:r>
      <w:r w:rsidRPr="00C77601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77601">
        <w:rPr>
          <w:rFonts w:ascii="Times New Roman" w:hAnsi="Times New Roman"/>
          <w:sz w:val="24"/>
          <w:szCs w:val="24"/>
        </w:rPr>
        <w:t>234 с.</w:t>
      </w:r>
    </w:p>
    <w:p w:rsidR="005A2C3D" w:rsidRPr="005A2C3D" w:rsidRDefault="005A2C3D" w:rsidP="005A2C3D">
      <w:pPr>
        <w:pStyle w:val="a5"/>
        <w:widowControl w:val="0"/>
        <w:numPr>
          <w:ilvl w:val="0"/>
          <w:numId w:val="38"/>
        </w:numPr>
        <w:shd w:val="clear" w:color="auto" w:fill="FFFFFF"/>
        <w:tabs>
          <w:tab w:val="left" w:pos="34"/>
          <w:tab w:val="left" w:pos="540"/>
          <w:tab w:val="left" w:pos="567"/>
          <w:tab w:val="left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5A2C3D">
        <w:rPr>
          <w:rFonts w:ascii="Times New Roman" w:hAnsi="Times New Roman"/>
          <w:sz w:val="24"/>
          <w:szCs w:val="24"/>
        </w:rPr>
        <w:t>Шафалович, А. А. Общая теория права: учеб. пособие / А. А. Шафалович. – 3-е изд., перераб. и доп. – Минск: Амалфея, 2023. – 552 с.</w:t>
      </w:r>
    </w:p>
    <w:p w:rsidR="008A5DC5" w:rsidRPr="00C77601" w:rsidRDefault="008A5DC5" w:rsidP="00C77601">
      <w:pPr>
        <w:pStyle w:val="a5"/>
        <w:numPr>
          <w:ilvl w:val="0"/>
          <w:numId w:val="38"/>
        </w:numPr>
        <w:spacing w:line="36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7601">
        <w:rPr>
          <w:rFonts w:ascii="Times New Roman" w:hAnsi="Times New Roman"/>
          <w:sz w:val="24"/>
          <w:szCs w:val="24"/>
        </w:rPr>
        <w:t>Василевич, Г. А. Проблемы нормотворчества и правоприменения / Г. А. Василевич // Право.by. – 2017. – № 5. – С. 56–63.</w:t>
      </w:r>
    </w:p>
    <w:sectPr w:rsidR="008A5DC5" w:rsidRPr="00C77601" w:rsidSect="00E3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BF5" w:rsidRDefault="00893BF5" w:rsidP="00C136DA">
      <w:r>
        <w:separator/>
      </w:r>
    </w:p>
  </w:endnote>
  <w:endnote w:type="continuationSeparator" w:id="0">
    <w:p w:rsidR="00893BF5" w:rsidRDefault="00893BF5" w:rsidP="00C1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BF5" w:rsidRDefault="00893BF5" w:rsidP="00C136DA">
      <w:r>
        <w:separator/>
      </w:r>
    </w:p>
  </w:footnote>
  <w:footnote w:type="continuationSeparator" w:id="0">
    <w:p w:rsidR="00893BF5" w:rsidRDefault="00893BF5" w:rsidP="00C13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BF2"/>
    <w:multiLevelType w:val="hybridMultilevel"/>
    <w:tmpl w:val="DD78BDD2"/>
    <w:lvl w:ilvl="0" w:tplc="9CCE2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C9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68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A2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0F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8C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C0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905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A7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8407D3"/>
    <w:multiLevelType w:val="hybridMultilevel"/>
    <w:tmpl w:val="16E001BE"/>
    <w:lvl w:ilvl="0" w:tplc="4364AF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D7FD8"/>
    <w:multiLevelType w:val="hybridMultilevel"/>
    <w:tmpl w:val="9670ECB0"/>
    <w:lvl w:ilvl="0" w:tplc="44DE5F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11BF7FD8"/>
    <w:multiLevelType w:val="hybridMultilevel"/>
    <w:tmpl w:val="A758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43CC"/>
    <w:multiLevelType w:val="hybridMultilevel"/>
    <w:tmpl w:val="53DA2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70D62"/>
    <w:multiLevelType w:val="hybridMultilevel"/>
    <w:tmpl w:val="32E872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ADC203A"/>
    <w:multiLevelType w:val="hybridMultilevel"/>
    <w:tmpl w:val="3A52A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1DC834AF"/>
    <w:multiLevelType w:val="hybridMultilevel"/>
    <w:tmpl w:val="7BE8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F20700"/>
    <w:multiLevelType w:val="hybridMultilevel"/>
    <w:tmpl w:val="8F8C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4C0CD9"/>
    <w:multiLevelType w:val="hybridMultilevel"/>
    <w:tmpl w:val="A758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5D15EF"/>
    <w:multiLevelType w:val="hybridMultilevel"/>
    <w:tmpl w:val="31FC1312"/>
    <w:lvl w:ilvl="0" w:tplc="06A8C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E6B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65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6A5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486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920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208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E90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D459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9B3AE2"/>
    <w:multiLevelType w:val="hybridMultilevel"/>
    <w:tmpl w:val="6F5EC242"/>
    <w:lvl w:ilvl="0" w:tplc="EF9CF92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2738B"/>
    <w:multiLevelType w:val="hybridMultilevel"/>
    <w:tmpl w:val="FC76D8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A65D1"/>
    <w:multiLevelType w:val="hybridMultilevel"/>
    <w:tmpl w:val="F2CAF9CA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363C561D"/>
    <w:multiLevelType w:val="multilevel"/>
    <w:tmpl w:val="0419001D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65C283D"/>
    <w:multiLevelType w:val="hybridMultilevel"/>
    <w:tmpl w:val="A51A75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5AE27DE">
      <w:start w:val="2"/>
      <w:numFmt w:val="bullet"/>
      <w:lvlText w:val="·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78F3962"/>
    <w:multiLevelType w:val="hybridMultilevel"/>
    <w:tmpl w:val="4B80F5D0"/>
    <w:lvl w:ilvl="0" w:tplc="A222A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7903D2"/>
    <w:multiLevelType w:val="hybridMultilevel"/>
    <w:tmpl w:val="9EF6B1DC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237F9"/>
    <w:multiLevelType w:val="multilevel"/>
    <w:tmpl w:val="37067470"/>
    <w:lvl w:ilvl="0">
      <w:start w:val="1"/>
      <w:numFmt w:val="decimal"/>
      <w:lvlText w:val="%1."/>
      <w:lvlJc w:val="left"/>
      <w:pPr>
        <w:ind w:left="2946" w:hanging="360"/>
      </w:pPr>
    </w:lvl>
    <w:lvl w:ilvl="1">
      <w:start w:val="1"/>
      <w:numFmt w:val="decimal"/>
      <w:isLgl/>
      <w:lvlText w:val="%1.%2."/>
      <w:lvlJc w:val="left"/>
      <w:pPr>
        <w:ind w:left="29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6" w:hanging="1800"/>
      </w:pPr>
      <w:rPr>
        <w:rFonts w:hint="default"/>
      </w:rPr>
    </w:lvl>
  </w:abstractNum>
  <w:abstractNum w:abstractNumId="19" w15:restartNumberingAfterBreak="0">
    <w:nsid w:val="447C7A5A"/>
    <w:multiLevelType w:val="hybridMultilevel"/>
    <w:tmpl w:val="35CC6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973B8"/>
    <w:multiLevelType w:val="hybridMultilevel"/>
    <w:tmpl w:val="5EAC5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8076578"/>
    <w:multiLevelType w:val="hybridMultilevel"/>
    <w:tmpl w:val="A758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B1FC5"/>
    <w:multiLevelType w:val="hybridMultilevel"/>
    <w:tmpl w:val="E4460ECC"/>
    <w:lvl w:ilvl="0" w:tplc="0419000F">
      <w:start w:val="1"/>
      <w:numFmt w:val="decimal"/>
      <w:lvlText w:val="%1."/>
      <w:lvlJc w:val="left"/>
      <w:pPr>
        <w:ind w:left="801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21D3B"/>
    <w:multiLevelType w:val="hybridMultilevel"/>
    <w:tmpl w:val="4ADC2762"/>
    <w:lvl w:ilvl="0" w:tplc="51EE9B24">
      <w:start w:val="1"/>
      <w:numFmt w:val="decimal"/>
      <w:lvlText w:val="%1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BD330E5"/>
    <w:multiLevelType w:val="hybridMultilevel"/>
    <w:tmpl w:val="B5B2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5C20"/>
    <w:multiLevelType w:val="hybridMultilevel"/>
    <w:tmpl w:val="9670ECB0"/>
    <w:lvl w:ilvl="0" w:tplc="44DE5F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 w15:restartNumberingAfterBreak="0">
    <w:nsid w:val="57B0339F"/>
    <w:multiLevelType w:val="hybridMultilevel"/>
    <w:tmpl w:val="F2CAF9CA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7" w15:restartNumberingAfterBreak="0">
    <w:nsid w:val="5D125679"/>
    <w:multiLevelType w:val="hybridMultilevel"/>
    <w:tmpl w:val="557C05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E203B8E"/>
    <w:multiLevelType w:val="hybridMultilevel"/>
    <w:tmpl w:val="D64CA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F2BD9"/>
    <w:multiLevelType w:val="hybridMultilevel"/>
    <w:tmpl w:val="7BE8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A8761F"/>
    <w:multiLevelType w:val="hybridMultilevel"/>
    <w:tmpl w:val="9670ECB0"/>
    <w:lvl w:ilvl="0" w:tplc="44DE5F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 w15:restartNumberingAfterBreak="0">
    <w:nsid w:val="647A583C"/>
    <w:multiLevelType w:val="hybridMultilevel"/>
    <w:tmpl w:val="7BE8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7C50A0"/>
    <w:multiLevelType w:val="hybridMultilevel"/>
    <w:tmpl w:val="A3E40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9397B"/>
    <w:multiLevelType w:val="hybridMultilevel"/>
    <w:tmpl w:val="B5B2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61AE6"/>
    <w:multiLevelType w:val="hybridMultilevel"/>
    <w:tmpl w:val="3E62BEF6"/>
    <w:lvl w:ilvl="0" w:tplc="C534E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cs="Times New Roman"/>
      </w:rPr>
    </w:lvl>
  </w:abstractNum>
  <w:abstractNum w:abstractNumId="35" w15:restartNumberingAfterBreak="0">
    <w:nsid w:val="75ED5110"/>
    <w:multiLevelType w:val="hybridMultilevel"/>
    <w:tmpl w:val="D9D412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834F7"/>
    <w:multiLevelType w:val="hybridMultilevel"/>
    <w:tmpl w:val="A758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A078F"/>
    <w:multiLevelType w:val="hybridMultilevel"/>
    <w:tmpl w:val="61F2D7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B5061"/>
    <w:multiLevelType w:val="hybridMultilevel"/>
    <w:tmpl w:val="A758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6"/>
  </w:num>
  <w:num w:numId="4">
    <w:abstractNumId w:val="13"/>
  </w:num>
  <w:num w:numId="5">
    <w:abstractNumId w:val="10"/>
  </w:num>
  <w:num w:numId="6">
    <w:abstractNumId w:val="25"/>
  </w:num>
  <w:num w:numId="7">
    <w:abstractNumId w:val="2"/>
  </w:num>
  <w:num w:numId="8">
    <w:abstractNumId w:val="33"/>
  </w:num>
  <w:num w:numId="9">
    <w:abstractNumId w:val="24"/>
  </w:num>
  <w:num w:numId="10">
    <w:abstractNumId w:val="30"/>
  </w:num>
  <w:num w:numId="11">
    <w:abstractNumId w:val="37"/>
  </w:num>
  <w:num w:numId="12">
    <w:abstractNumId w:val="12"/>
  </w:num>
  <w:num w:numId="13">
    <w:abstractNumId w:val="16"/>
  </w:num>
  <w:num w:numId="14">
    <w:abstractNumId w:val="29"/>
  </w:num>
  <w:num w:numId="15">
    <w:abstractNumId w:val="31"/>
  </w:num>
  <w:num w:numId="16">
    <w:abstractNumId w:val="7"/>
  </w:num>
  <w:num w:numId="17">
    <w:abstractNumId w:val="2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7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5"/>
  </w:num>
  <w:num w:numId="28">
    <w:abstractNumId w:val="0"/>
  </w:num>
  <w:num w:numId="29">
    <w:abstractNumId w:val="23"/>
  </w:num>
  <w:num w:numId="30">
    <w:abstractNumId w:val="18"/>
  </w:num>
  <w:num w:numId="31">
    <w:abstractNumId w:val="4"/>
  </w:num>
  <w:num w:numId="32">
    <w:abstractNumId w:val="15"/>
  </w:num>
  <w:num w:numId="33">
    <w:abstractNumId w:val="38"/>
  </w:num>
  <w:num w:numId="34">
    <w:abstractNumId w:val="3"/>
  </w:num>
  <w:num w:numId="35">
    <w:abstractNumId w:val="36"/>
  </w:num>
  <w:num w:numId="36">
    <w:abstractNumId w:val="19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8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3D"/>
    <w:rsid w:val="000039EE"/>
    <w:rsid w:val="00003D61"/>
    <w:rsid w:val="00006CA9"/>
    <w:rsid w:val="0001156F"/>
    <w:rsid w:val="00026635"/>
    <w:rsid w:val="00030B31"/>
    <w:rsid w:val="00032292"/>
    <w:rsid w:val="0003651E"/>
    <w:rsid w:val="00044D94"/>
    <w:rsid w:val="0004672A"/>
    <w:rsid w:val="0004760F"/>
    <w:rsid w:val="00055FD3"/>
    <w:rsid w:val="00093F5C"/>
    <w:rsid w:val="0009486A"/>
    <w:rsid w:val="00094F66"/>
    <w:rsid w:val="0009554B"/>
    <w:rsid w:val="000A1660"/>
    <w:rsid w:val="000A5B71"/>
    <w:rsid w:val="000B0EA7"/>
    <w:rsid w:val="000B5320"/>
    <w:rsid w:val="000C1628"/>
    <w:rsid w:val="000C70DE"/>
    <w:rsid w:val="000D464A"/>
    <w:rsid w:val="000E0431"/>
    <w:rsid w:val="000E79A4"/>
    <w:rsid w:val="000F1583"/>
    <w:rsid w:val="001031A2"/>
    <w:rsid w:val="00104264"/>
    <w:rsid w:val="00111401"/>
    <w:rsid w:val="00111521"/>
    <w:rsid w:val="00120531"/>
    <w:rsid w:val="00123AD7"/>
    <w:rsid w:val="00125AEB"/>
    <w:rsid w:val="00127EDF"/>
    <w:rsid w:val="00127F85"/>
    <w:rsid w:val="00132292"/>
    <w:rsid w:val="001359FE"/>
    <w:rsid w:val="001440E8"/>
    <w:rsid w:val="00145B7D"/>
    <w:rsid w:val="00152914"/>
    <w:rsid w:val="00156F3B"/>
    <w:rsid w:val="00163A66"/>
    <w:rsid w:val="00181243"/>
    <w:rsid w:val="001833C4"/>
    <w:rsid w:val="00185B0D"/>
    <w:rsid w:val="001905FD"/>
    <w:rsid w:val="0019254F"/>
    <w:rsid w:val="001A10CA"/>
    <w:rsid w:val="001A786F"/>
    <w:rsid w:val="001B4AAF"/>
    <w:rsid w:val="001C6AD8"/>
    <w:rsid w:val="001D597D"/>
    <w:rsid w:val="001E6717"/>
    <w:rsid w:val="00200623"/>
    <w:rsid w:val="00206EA5"/>
    <w:rsid w:val="00214546"/>
    <w:rsid w:val="00216C02"/>
    <w:rsid w:val="0022615B"/>
    <w:rsid w:val="00232509"/>
    <w:rsid w:val="0023273A"/>
    <w:rsid w:val="002354AD"/>
    <w:rsid w:val="002412D9"/>
    <w:rsid w:val="002443DB"/>
    <w:rsid w:val="0025423C"/>
    <w:rsid w:val="0025487A"/>
    <w:rsid w:val="002563A4"/>
    <w:rsid w:val="00263E69"/>
    <w:rsid w:val="00265FBC"/>
    <w:rsid w:val="00267053"/>
    <w:rsid w:val="00267AAF"/>
    <w:rsid w:val="00273EBD"/>
    <w:rsid w:val="002769E0"/>
    <w:rsid w:val="0027778E"/>
    <w:rsid w:val="00294621"/>
    <w:rsid w:val="0029557C"/>
    <w:rsid w:val="00297610"/>
    <w:rsid w:val="002A45BA"/>
    <w:rsid w:val="002B1395"/>
    <w:rsid w:val="002D4E57"/>
    <w:rsid w:val="002D5AD7"/>
    <w:rsid w:val="002D6C77"/>
    <w:rsid w:val="002E3A29"/>
    <w:rsid w:val="002E4008"/>
    <w:rsid w:val="002F173D"/>
    <w:rsid w:val="002F3816"/>
    <w:rsid w:val="002F716C"/>
    <w:rsid w:val="003012FE"/>
    <w:rsid w:val="0030183B"/>
    <w:rsid w:val="003022B7"/>
    <w:rsid w:val="00305BE7"/>
    <w:rsid w:val="003060F4"/>
    <w:rsid w:val="00307C1E"/>
    <w:rsid w:val="003101D9"/>
    <w:rsid w:val="00316F79"/>
    <w:rsid w:val="00317BAB"/>
    <w:rsid w:val="003217E6"/>
    <w:rsid w:val="0032370B"/>
    <w:rsid w:val="0032522F"/>
    <w:rsid w:val="003320A6"/>
    <w:rsid w:val="0034137D"/>
    <w:rsid w:val="003715A0"/>
    <w:rsid w:val="00377C03"/>
    <w:rsid w:val="0038244C"/>
    <w:rsid w:val="00383894"/>
    <w:rsid w:val="00384DCB"/>
    <w:rsid w:val="0039205A"/>
    <w:rsid w:val="003925B1"/>
    <w:rsid w:val="00392B43"/>
    <w:rsid w:val="00393CA4"/>
    <w:rsid w:val="003978EB"/>
    <w:rsid w:val="003A33A0"/>
    <w:rsid w:val="003A3711"/>
    <w:rsid w:val="003A5B7B"/>
    <w:rsid w:val="003B7BA6"/>
    <w:rsid w:val="003D05EC"/>
    <w:rsid w:val="003D2926"/>
    <w:rsid w:val="003F2BA0"/>
    <w:rsid w:val="003F7D30"/>
    <w:rsid w:val="004010EB"/>
    <w:rsid w:val="0040700F"/>
    <w:rsid w:val="004104A7"/>
    <w:rsid w:val="004133AA"/>
    <w:rsid w:val="00416B80"/>
    <w:rsid w:val="004206D1"/>
    <w:rsid w:val="00427161"/>
    <w:rsid w:val="00432C5F"/>
    <w:rsid w:val="00435900"/>
    <w:rsid w:val="00437B6A"/>
    <w:rsid w:val="00442ACB"/>
    <w:rsid w:val="00460007"/>
    <w:rsid w:val="00466007"/>
    <w:rsid w:val="0047380A"/>
    <w:rsid w:val="00480A2D"/>
    <w:rsid w:val="00492B2A"/>
    <w:rsid w:val="004A37FC"/>
    <w:rsid w:val="004A594A"/>
    <w:rsid w:val="004B0A9C"/>
    <w:rsid w:val="004B5119"/>
    <w:rsid w:val="004D00B8"/>
    <w:rsid w:val="004D24FF"/>
    <w:rsid w:val="004D2FB2"/>
    <w:rsid w:val="004D3FED"/>
    <w:rsid w:val="004D592A"/>
    <w:rsid w:val="004F4F84"/>
    <w:rsid w:val="00500556"/>
    <w:rsid w:val="00504260"/>
    <w:rsid w:val="005042A9"/>
    <w:rsid w:val="005046B6"/>
    <w:rsid w:val="00512DBB"/>
    <w:rsid w:val="00514873"/>
    <w:rsid w:val="00533A28"/>
    <w:rsid w:val="005368CC"/>
    <w:rsid w:val="0053754B"/>
    <w:rsid w:val="00537A91"/>
    <w:rsid w:val="0055151A"/>
    <w:rsid w:val="0055687C"/>
    <w:rsid w:val="00565392"/>
    <w:rsid w:val="00571B23"/>
    <w:rsid w:val="00576319"/>
    <w:rsid w:val="00576B62"/>
    <w:rsid w:val="00576F3D"/>
    <w:rsid w:val="00580792"/>
    <w:rsid w:val="0058284A"/>
    <w:rsid w:val="00597535"/>
    <w:rsid w:val="005A13F1"/>
    <w:rsid w:val="005A2C3D"/>
    <w:rsid w:val="005A52A2"/>
    <w:rsid w:val="005B2CE7"/>
    <w:rsid w:val="005B5AE5"/>
    <w:rsid w:val="005B6268"/>
    <w:rsid w:val="005C0DC4"/>
    <w:rsid w:val="005C4E8B"/>
    <w:rsid w:val="005C67E2"/>
    <w:rsid w:val="005D039A"/>
    <w:rsid w:val="005E0922"/>
    <w:rsid w:val="005F4BEC"/>
    <w:rsid w:val="005F7BD1"/>
    <w:rsid w:val="00603000"/>
    <w:rsid w:val="00603E3B"/>
    <w:rsid w:val="006123A7"/>
    <w:rsid w:val="0062375D"/>
    <w:rsid w:val="0062377C"/>
    <w:rsid w:val="00627651"/>
    <w:rsid w:val="00630A01"/>
    <w:rsid w:val="0063787C"/>
    <w:rsid w:val="006435C7"/>
    <w:rsid w:val="0066235F"/>
    <w:rsid w:val="00664200"/>
    <w:rsid w:val="006714D2"/>
    <w:rsid w:val="00676B1C"/>
    <w:rsid w:val="00676BDB"/>
    <w:rsid w:val="00677386"/>
    <w:rsid w:val="0068002F"/>
    <w:rsid w:val="0068204D"/>
    <w:rsid w:val="00687182"/>
    <w:rsid w:val="006A779E"/>
    <w:rsid w:val="006B01A9"/>
    <w:rsid w:val="006B31E8"/>
    <w:rsid w:val="006B58F1"/>
    <w:rsid w:val="006B620D"/>
    <w:rsid w:val="006B7B14"/>
    <w:rsid w:val="006C0AC1"/>
    <w:rsid w:val="006C2BE6"/>
    <w:rsid w:val="006C47AE"/>
    <w:rsid w:val="006C5749"/>
    <w:rsid w:val="006D4418"/>
    <w:rsid w:val="006E0FA4"/>
    <w:rsid w:val="006E28B4"/>
    <w:rsid w:val="006E2FAA"/>
    <w:rsid w:val="006E315E"/>
    <w:rsid w:val="006E3A61"/>
    <w:rsid w:val="006F0B91"/>
    <w:rsid w:val="006F18F6"/>
    <w:rsid w:val="00700977"/>
    <w:rsid w:val="00705ACD"/>
    <w:rsid w:val="007125A8"/>
    <w:rsid w:val="0072038A"/>
    <w:rsid w:val="0072438B"/>
    <w:rsid w:val="0073228F"/>
    <w:rsid w:val="007335A2"/>
    <w:rsid w:val="00734646"/>
    <w:rsid w:val="00737376"/>
    <w:rsid w:val="00740ABD"/>
    <w:rsid w:val="00744AA6"/>
    <w:rsid w:val="0075334B"/>
    <w:rsid w:val="007536A5"/>
    <w:rsid w:val="007540C7"/>
    <w:rsid w:val="00762CFC"/>
    <w:rsid w:val="00764D41"/>
    <w:rsid w:val="00766198"/>
    <w:rsid w:val="00771AC3"/>
    <w:rsid w:val="00776616"/>
    <w:rsid w:val="00776FAE"/>
    <w:rsid w:val="0078575B"/>
    <w:rsid w:val="00785EEC"/>
    <w:rsid w:val="00787717"/>
    <w:rsid w:val="007B19AC"/>
    <w:rsid w:val="007B55B1"/>
    <w:rsid w:val="007B6F39"/>
    <w:rsid w:val="007C0DC6"/>
    <w:rsid w:val="007C5237"/>
    <w:rsid w:val="007D051D"/>
    <w:rsid w:val="007D1721"/>
    <w:rsid w:val="007D1756"/>
    <w:rsid w:val="007D5A06"/>
    <w:rsid w:val="007E0EF0"/>
    <w:rsid w:val="007E16F2"/>
    <w:rsid w:val="007E644F"/>
    <w:rsid w:val="007F2426"/>
    <w:rsid w:val="007F76B8"/>
    <w:rsid w:val="00803C3E"/>
    <w:rsid w:val="00810149"/>
    <w:rsid w:val="00811761"/>
    <w:rsid w:val="00813113"/>
    <w:rsid w:val="00816555"/>
    <w:rsid w:val="00822120"/>
    <w:rsid w:val="00825878"/>
    <w:rsid w:val="00825CEB"/>
    <w:rsid w:val="00854B49"/>
    <w:rsid w:val="00860F4F"/>
    <w:rsid w:val="008770AE"/>
    <w:rsid w:val="00890600"/>
    <w:rsid w:val="008925F1"/>
    <w:rsid w:val="00893796"/>
    <w:rsid w:val="00893BF5"/>
    <w:rsid w:val="008943F7"/>
    <w:rsid w:val="0089714D"/>
    <w:rsid w:val="008A4276"/>
    <w:rsid w:val="008A5DC5"/>
    <w:rsid w:val="008A62ED"/>
    <w:rsid w:val="008B1C25"/>
    <w:rsid w:val="008D3DC7"/>
    <w:rsid w:val="008D5236"/>
    <w:rsid w:val="008D5494"/>
    <w:rsid w:val="008D597F"/>
    <w:rsid w:val="008E1308"/>
    <w:rsid w:val="008E1F9B"/>
    <w:rsid w:val="008E4958"/>
    <w:rsid w:val="008E5CE9"/>
    <w:rsid w:val="008F45B9"/>
    <w:rsid w:val="008F50F8"/>
    <w:rsid w:val="008F5A61"/>
    <w:rsid w:val="008F705B"/>
    <w:rsid w:val="009047E6"/>
    <w:rsid w:val="00913808"/>
    <w:rsid w:val="00915A6F"/>
    <w:rsid w:val="00920468"/>
    <w:rsid w:val="009233BF"/>
    <w:rsid w:val="00926A66"/>
    <w:rsid w:val="009278AA"/>
    <w:rsid w:val="00932202"/>
    <w:rsid w:val="00934416"/>
    <w:rsid w:val="0094733C"/>
    <w:rsid w:val="00952F55"/>
    <w:rsid w:val="009532E3"/>
    <w:rsid w:val="00953A20"/>
    <w:rsid w:val="00965A6A"/>
    <w:rsid w:val="009953EC"/>
    <w:rsid w:val="009965B4"/>
    <w:rsid w:val="009A00EE"/>
    <w:rsid w:val="009B489D"/>
    <w:rsid w:val="009C0201"/>
    <w:rsid w:val="009C4A9A"/>
    <w:rsid w:val="009C5845"/>
    <w:rsid w:val="009D7E4F"/>
    <w:rsid w:val="009E0CB9"/>
    <w:rsid w:val="009E711B"/>
    <w:rsid w:val="009F2765"/>
    <w:rsid w:val="009F66FF"/>
    <w:rsid w:val="00A04D2F"/>
    <w:rsid w:val="00A17C49"/>
    <w:rsid w:val="00A252A0"/>
    <w:rsid w:val="00A27E51"/>
    <w:rsid w:val="00A302B7"/>
    <w:rsid w:val="00A33827"/>
    <w:rsid w:val="00A37743"/>
    <w:rsid w:val="00A44006"/>
    <w:rsid w:val="00A44536"/>
    <w:rsid w:val="00A60FB9"/>
    <w:rsid w:val="00A75D6C"/>
    <w:rsid w:val="00A93466"/>
    <w:rsid w:val="00A94692"/>
    <w:rsid w:val="00A94BCE"/>
    <w:rsid w:val="00A965CA"/>
    <w:rsid w:val="00AA309D"/>
    <w:rsid w:val="00AA6A17"/>
    <w:rsid w:val="00AB4273"/>
    <w:rsid w:val="00AC3717"/>
    <w:rsid w:val="00AC6512"/>
    <w:rsid w:val="00AD142F"/>
    <w:rsid w:val="00AD401F"/>
    <w:rsid w:val="00AE1862"/>
    <w:rsid w:val="00AE465E"/>
    <w:rsid w:val="00B13A0D"/>
    <w:rsid w:val="00B202F1"/>
    <w:rsid w:val="00B455C5"/>
    <w:rsid w:val="00B602F6"/>
    <w:rsid w:val="00B66682"/>
    <w:rsid w:val="00B70430"/>
    <w:rsid w:val="00B72D2A"/>
    <w:rsid w:val="00B807A4"/>
    <w:rsid w:val="00B841B8"/>
    <w:rsid w:val="00B93721"/>
    <w:rsid w:val="00B947BF"/>
    <w:rsid w:val="00B96E6D"/>
    <w:rsid w:val="00BA1EFA"/>
    <w:rsid w:val="00BA6753"/>
    <w:rsid w:val="00BB23B0"/>
    <w:rsid w:val="00BB5F24"/>
    <w:rsid w:val="00BC1FAA"/>
    <w:rsid w:val="00BC2270"/>
    <w:rsid w:val="00BC30E9"/>
    <w:rsid w:val="00BC61EE"/>
    <w:rsid w:val="00BD1759"/>
    <w:rsid w:val="00BD1D96"/>
    <w:rsid w:val="00BD7840"/>
    <w:rsid w:val="00BE141C"/>
    <w:rsid w:val="00BE31E2"/>
    <w:rsid w:val="00BE5230"/>
    <w:rsid w:val="00C01982"/>
    <w:rsid w:val="00C12F48"/>
    <w:rsid w:val="00C136DA"/>
    <w:rsid w:val="00C1656F"/>
    <w:rsid w:val="00C215F8"/>
    <w:rsid w:val="00C21E78"/>
    <w:rsid w:val="00C25EC8"/>
    <w:rsid w:val="00C30BE7"/>
    <w:rsid w:val="00C40829"/>
    <w:rsid w:val="00C41B24"/>
    <w:rsid w:val="00C52923"/>
    <w:rsid w:val="00C53804"/>
    <w:rsid w:val="00C660C3"/>
    <w:rsid w:val="00C734CB"/>
    <w:rsid w:val="00C76B11"/>
    <w:rsid w:val="00C77601"/>
    <w:rsid w:val="00C83676"/>
    <w:rsid w:val="00C87A27"/>
    <w:rsid w:val="00C87D0E"/>
    <w:rsid w:val="00CB5D28"/>
    <w:rsid w:val="00CB70BF"/>
    <w:rsid w:val="00CC44E9"/>
    <w:rsid w:val="00CC518A"/>
    <w:rsid w:val="00CC71A5"/>
    <w:rsid w:val="00CE1101"/>
    <w:rsid w:val="00CE3C1E"/>
    <w:rsid w:val="00CF370B"/>
    <w:rsid w:val="00CF46F6"/>
    <w:rsid w:val="00D01C66"/>
    <w:rsid w:val="00D01DDD"/>
    <w:rsid w:val="00D04DCC"/>
    <w:rsid w:val="00D112A1"/>
    <w:rsid w:val="00D12D05"/>
    <w:rsid w:val="00D12E53"/>
    <w:rsid w:val="00D16EF5"/>
    <w:rsid w:val="00D20DE8"/>
    <w:rsid w:val="00D22E11"/>
    <w:rsid w:val="00D23886"/>
    <w:rsid w:val="00D30242"/>
    <w:rsid w:val="00D33207"/>
    <w:rsid w:val="00D36AE4"/>
    <w:rsid w:val="00D437D7"/>
    <w:rsid w:val="00D55092"/>
    <w:rsid w:val="00D70ED8"/>
    <w:rsid w:val="00D71AE8"/>
    <w:rsid w:val="00D73619"/>
    <w:rsid w:val="00D74CA3"/>
    <w:rsid w:val="00D76B8F"/>
    <w:rsid w:val="00D82552"/>
    <w:rsid w:val="00D82C3D"/>
    <w:rsid w:val="00DA19B9"/>
    <w:rsid w:val="00DA5F56"/>
    <w:rsid w:val="00DD065B"/>
    <w:rsid w:val="00DD2D7D"/>
    <w:rsid w:val="00DE5671"/>
    <w:rsid w:val="00DE7B92"/>
    <w:rsid w:val="00DF5D23"/>
    <w:rsid w:val="00E00B95"/>
    <w:rsid w:val="00E060F5"/>
    <w:rsid w:val="00E07B08"/>
    <w:rsid w:val="00E14691"/>
    <w:rsid w:val="00E22943"/>
    <w:rsid w:val="00E24033"/>
    <w:rsid w:val="00E32AA6"/>
    <w:rsid w:val="00E36C86"/>
    <w:rsid w:val="00E4649A"/>
    <w:rsid w:val="00E508C4"/>
    <w:rsid w:val="00E564BF"/>
    <w:rsid w:val="00E60BE1"/>
    <w:rsid w:val="00E73F26"/>
    <w:rsid w:val="00E7424B"/>
    <w:rsid w:val="00E80BD7"/>
    <w:rsid w:val="00E92033"/>
    <w:rsid w:val="00E94BB2"/>
    <w:rsid w:val="00EA41DA"/>
    <w:rsid w:val="00EB2C9A"/>
    <w:rsid w:val="00EC2BF6"/>
    <w:rsid w:val="00EC3EC8"/>
    <w:rsid w:val="00ED3D36"/>
    <w:rsid w:val="00ED5FB1"/>
    <w:rsid w:val="00EF3214"/>
    <w:rsid w:val="00EF6872"/>
    <w:rsid w:val="00EF7C1C"/>
    <w:rsid w:val="00F02DC9"/>
    <w:rsid w:val="00F14D54"/>
    <w:rsid w:val="00F169C7"/>
    <w:rsid w:val="00F33F16"/>
    <w:rsid w:val="00F34B30"/>
    <w:rsid w:val="00F41855"/>
    <w:rsid w:val="00F5667F"/>
    <w:rsid w:val="00F612C6"/>
    <w:rsid w:val="00F72C21"/>
    <w:rsid w:val="00F85B76"/>
    <w:rsid w:val="00F90357"/>
    <w:rsid w:val="00FA28F4"/>
    <w:rsid w:val="00FA53B7"/>
    <w:rsid w:val="00FB2B66"/>
    <w:rsid w:val="00FB50FC"/>
    <w:rsid w:val="00FC1293"/>
    <w:rsid w:val="00FC27C6"/>
    <w:rsid w:val="00FC62CB"/>
    <w:rsid w:val="00FC7375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3E9B7B"/>
  <w15:docId w15:val="{1191B95C-12D0-4BB0-B118-6723032F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C86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6F3D"/>
    <w:pPr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576F3D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styleId="1ai">
    <w:name w:val="Outline List 1"/>
    <w:basedOn w:val="a2"/>
    <w:rsid w:val="00576F3D"/>
    <w:pPr>
      <w:numPr>
        <w:numId w:val="2"/>
      </w:numPr>
    </w:pPr>
  </w:style>
  <w:style w:type="character" w:customStyle="1" w:styleId="citation">
    <w:name w:val="citation"/>
    <w:uiPriority w:val="99"/>
    <w:rsid w:val="00576F3D"/>
    <w:rPr>
      <w:rFonts w:cs="Times New Roman"/>
    </w:rPr>
  </w:style>
  <w:style w:type="paragraph" w:styleId="a5">
    <w:name w:val="List Paragraph"/>
    <w:aliases w:val="ПАРАГРАФ,Абзац списка2"/>
    <w:basedOn w:val="a"/>
    <w:link w:val="a6"/>
    <w:uiPriority w:val="34"/>
    <w:qFormat/>
    <w:rsid w:val="00576F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pple-converted-space">
    <w:name w:val="apple-converted-space"/>
    <w:rsid w:val="00893796"/>
  </w:style>
  <w:style w:type="character" w:styleId="a7">
    <w:name w:val="Hyperlink"/>
    <w:basedOn w:val="a0"/>
    <w:uiPriority w:val="99"/>
    <w:unhideWhenUsed/>
    <w:rsid w:val="00C76B1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46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4646"/>
    <w:rPr>
      <w:rFonts w:ascii="Segoe UI" w:hAnsi="Segoe UI" w:cs="Segoe UI"/>
      <w:sz w:val="18"/>
      <w:szCs w:val="18"/>
      <w:lang w:val="be-BY"/>
    </w:rPr>
  </w:style>
  <w:style w:type="paragraph" w:styleId="aa">
    <w:name w:val="footnote text"/>
    <w:basedOn w:val="a"/>
    <w:link w:val="ab"/>
    <w:uiPriority w:val="99"/>
    <w:unhideWhenUsed/>
    <w:rsid w:val="0050426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0"/>
    <w:link w:val="aa"/>
    <w:uiPriority w:val="99"/>
    <w:rsid w:val="00504260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537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rsid w:val="00537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ame">
    <w:name w:val="name"/>
    <w:uiPriority w:val="99"/>
    <w:rsid w:val="00537A91"/>
  </w:style>
  <w:style w:type="character" w:customStyle="1" w:styleId="datepr">
    <w:name w:val="datepr"/>
    <w:rsid w:val="00537A91"/>
  </w:style>
  <w:style w:type="character" w:customStyle="1" w:styleId="number">
    <w:name w:val="number"/>
    <w:rsid w:val="00537A91"/>
  </w:style>
  <w:style w:type="character" w:customStyle="1" w:styleId="value">
    <w:name w:val="value"/>
    <w:basedOn w:val="a0"/>
    <w:uiPriority w:val="99"/>
    <w:rsid w:val="00537A91"/>
  </w:style>
  <w:style w:type="character" w:customStyle="1" w:styleId="a6">
    <w:name w:val="Абзац списка Знак"/>
    <w:aliases w:val="ПАРАГРАФ Знак,Абзац списка2 Знак"/>
    <w:link w:val="a5"/>
    <w:uiPriority w:val="34"/>
    <w:locked/>
    <w:rsid w:val="00537A91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005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0556"/>
    <w:rPr>
      <w:lang w:val="be-BY"/>
    </w:rPr>
  </w:style>
  <w:style w:type="character" w:customStyle="1" w:styleId="FontStyle49">
    <w:name w:val="Font Style49"/>
    <w:uiPriority w:val="99"/>
    <w:rsid w:val="00A75D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newncpi">
    <w:name w:val="newncpi"/>
    <w:basedOn w:val="a"/>
    <w:rsid w:val="00803C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аголовок1"/>
    <w:basedOn w:val="a"/>
    <w:rsid w:val="00803C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A440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A440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uiPriority w:val="99"/>
    <w:semiHidden/>
    <w:unhideWhenUsed/>
    <w:rsid w:val="00A440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373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25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Sergey</cp:lastModifiedBy>
  <cp:revision>4</cp:revision>
  <cp:lastPrinted>2019-05-17T10:13:00Z</cp:lastPrinted>
  <dcterms:created xsi:type="dcterms:W3CDTF">2023-08-22T11:48:00Z</dcterms:created>
  <dcterms:modified xsi:type="dcterms:W3CDTF">2023-08-23T10:15:00Z</dcterms:modified>
</cp:coreProperties>
</file>