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3F" w:rsidRDefault="00E6623F" w:rsidP="00E6623F"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6623F" w:rsidRDefault="00E6623F" w:rsidP="00E662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(электронный учебно-методический комплекс) по учебной дисциплине «Теория анализа хозяйственной деятельности» предназначен для использования в образовательном процессе при получении высшего образования по специальности 1-25 01 08 «Бухгалтерский учет, анализ и аудит (по направлениям)». 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УМК (ЭУМК) разработан в соответствии с образовательным стандартов высшего образования (ОСВО); типовым учебным планом по специальности 1-25 01 08 «Бухгалтерский учет, анализ и аудит (по направлениям)», рег.№ Е25-1-007/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-тип. От 19.05.2021г; учебной программой по учебной дисциплине «Теория анализа хозяйственной деятельности» от 24.02.2022 г., № УД 5042-22/уч.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 создания УМК (ЭУМК)</w:t>
      </w:r>
      <w:r>
        <w:rPr>
          <w:rFonts w:ascii="Times New Roman" w:hAnsi="Times New Roman"/>
          <w:sz w:val="28"/>
          <w:szCs w:val="28"/>
        </w:rPr>
        <w:t xml:space="preserve"> - качественное методическое обеспечение образовательного и воспитательного процесса, способствующее подготовке высококвалифицированных специалистов в области бухгалтерского учета и анализа, обладающих современными знаниями, умениями и навыками.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УМК (ЭУМК) разработан в печатном и электронном варианте. Электронный вариант размещен на интернет-сайте университета. Печатный вариант храниться на кафедре бухгалтерского учета, анализа и аудита в АПК и транспорте.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УМК (ЭУМК) направлен на организацию целостной системы учебно-предметной деятельности в области теории анализа хозяйственной деятельности. 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Учебная дисциплина «Теория анализа хозяйственной деятельности» является начальной профилирующей учебной дисциплиной в системе подготовки специалистов по бухгалтерскому учету, анализу и аудиту и основой построения отраслевых курсов анализа хозяйственной деятельности. 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Организация изучения учебной дисциплины «Теория анализа хозяйственной деятельности» предполагает продуктивную учебную деятельность, позволяющую сформировать профессиональные 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результате изучения учебной дисциплины «Теория анализа хозяйственной деятельности» формируются следующие компетенции: в</w:t>
      </w:r>
      <w:r>
        <w:rPr>
          <w:rFonts w:ascii="Times New Roman" w:hAnsi="Times New Roman"/>
          <w:sz w:val="28"/>
          <w:szCs w:val="28"/>
        </w:rPr>
        <w:t>ладеть основами исследовательской деятельности, осуществлять поиск, анализ и синтез информации; бы</w:t>
      </w:r>
      <w:r>
        <w:rPr>
          <w:rFonts w:ascii="Times New Roman" w:hAnsi="Times New Roman"/>
          <w:color w:val="000000"/>
          <w:sz w:val="28"/>
          <w:szCs w:val="28"/>
        </w:rPr>
        <w:t>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деятельности; п</w:t>
      </w:r>
      <w:r>
        <w:rPr>
          <w:rFonts w:ascii="Times New Roman" w:hAnsi="Times New Roman"/>
          <w:sz w:val="28"/>
          <w:szCs w:val="28"/>
        </w:rPr>
        <w:t xml:space="preserve">рименять методы анализа </w:t>
      </w:r>
      <w:r>
        <w:rPr>
          <w:rFonts w:ascii="Times New Roman" w:hAnsi="Times New Roman"/>
          <w:color w:val="000000"/>
          <w:sz w:val="28"/>
          <w:szCs w:val="28"/>
        </w:rPr>
        <w:t xml:space="preserve">хозяйственной деятельности, структурировать и моделировать изучаемые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показатели, выбирать</w:t>
      </w:r>
      <w:r>
        <w:rPr>
          <w:rFonts w:ascii="Times New Roman" w:hAnsi="Times New Roman"/>
          <w:sz w:val="28"/>
          <w:szCs w:val="28"/>
        </w:rPr>
        <w:t xml:space="preserve"> эффективные инструментальные средства для выявления причин их и направлений повышения эффективности деятельности предприятия. 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УМК (ЭУМК) способствует успешному осуществлению образовательной деятельности, позволяет планировать и осуществлять самостоятельную работу, обеспечивает рациональное распределение учебного времени по темам учебной дисциплины и совершенствование методики проведения занятий.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Структура УМК (ЭУМК) по учебной дисциплине «Теория анализа хозяйственной деятельности» содержит четыре раздела: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1. Учебно-программная документация включает: учебную программу по учебной дисциплине;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2. Учебно-методическая документация включает: краткий конспект лекций, задания для практических занятий и самостоятельной работы студентов, тематику и планы практических занятий;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>3. Методические материалы для контроля знаний студентов включают: вопросы к экзамену, контрольные задания;</w:t>
      </w:r>
    </w:p>
    <w:p w:rsidR="00E6623F" w:rsidRDefault="00E6623F" w:rsidP="00E6623F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4. Вспомогательные материалы включают: методические рекомендации по изучению учебной дисциплины и организации самостоятельной работы студентов, список рекомендованной литературы, тематику рефератов. </w:t>
      </w:r>
    </w:p>
    <w:p w:rsidR="00E6623F" w:rsidRDefault="00E6623F" w:rsidP="00E6623F">
      <w:pPr>
        <w:spacing w:after="0"/>
        <w:rPr>
          <w:rFonts w:ascii="Times New Roman" w:hAnsi="Times New Roman"/>
          <w:sz w:val="28"/>
          <w:szCs w:val="28"/>
        </w:rPr>
      </w:pPr>
    </w:p>
    <w:p w:rsidR="00585456" w:rsidRDefault="00585456"/>
    <w:sectPr w:rsidR="005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3F"/>
    <w:rsid w:val="00372F04"/>
    <w:rsid w:val="00585456"/>
    <w:rsid w:val="00E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2B4E-CF49-40A5-82F5-F5E57C5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2022-11-09T18:07:00Z</dcterms:created>
  <dcterms:modified xsi:type="dcterms:W3CDTF">2022-11-09T18:07:00Z</dcterms:modified>
</cp:coreProperties>
</file>