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41" w:rsidRPr="00FB2541" w:rsidRDefault="00FB2541" w:rsidP="00FB2541">
      <w:pPr>
        <w:keepNext/>
        <w:keepLines/>
        <w:spacing w:before="240" w:after="0"/>
        <w:jc w:val="center"/>
        <w:outlineLvl w:val="0"/>
        <w:rPr>
          <w:rFonts w:ascii="Times New Roman" w:eastAsiaTheme="majorEastAsia" w:hAnsi="Times New Roman" w:cs="Times New Roman"/>
          <w:b/>
          <w:color w:val="2E74B5" w:themeColor="accent1" w:themeShade="BF"/>
          <w:sz w:val="32"/>
          <w:szCs w:val="32"/>
          <w:lang w:eastAsia="ru-RU"/>
        </w:rPr>
      </w:pPr>
      <w:r w:rsidRPr="00FB2541">
        <w:rPr>
          <w:rFonts w:ascii="Times New Roman" w:eastAsiaTheme="majorEastAsia" w:hAnsi="Times New Roman" w:cs="Times New Roman"/>
          <w:b/>
          <w:color w:val="2E74B5" w:themeColor="accent1" w:themeShade="BF"/>
          <w:sz w:val="32"/>
          <w:szCs w:val="32"/>
          <w:lang w:eastAsia="ru-RU"/>
        </w:rPr>
        <w:t>ПЛАНЫ СЕМИНАРСКИХ ЗАНЯТИЙ</w:t>
      </w:r>
    </w:p>
    <w:p w:rsidR="00FB2541" w:rsidRPr="00FB2541" w:rsidRDefault="00FB2541" w:rsidP="00FB2541">
      <w:pPr>
        <w:keepNext/>
        <w:keepLines/>
        <w:spacing w:before="40" w:after="0"/>
        <w:outlineLvl w:val="2"/>
        <w:rPr>
          <w:rFonts w:ascii="Times New Roman" w:hAnsi="Times New Roman" w:cs="Times New Roman"/>
          <w:sz w:val="24"/>
          <w:szCs w:val="24"/>
          <w:lang w:eastAsia="ru-RU"/>
        </w:rPr>
      </w:pPr>
      <w:r w:rsidRPr="00FB2541">
        <w:rPr>
          <w:rFonts w:asciiTheme="majorHAnsi" w:eastAsiaTheme="majorEastAsia" w:hAnsiTheme="majorHAnsi" w:cstheme="majorBidi"/>
          <w:b/>
          <w:color w:val="1F4D78" w:themeColor="accent1" w:themeShade="7F"/>
          <w:sz w:val="24"/>
          <w:szCs w:val="24"/>
          <w:lang w:eastAsia="ru-RU"/>
        </w:rPr>
        <w:t>Семинарское занятие 1.</w:t>
      </w:r>
      <w:r w:rsidRPr="00FB2541">
        <w:rPr>
          <w:rFonts w:ascii="Times New Roman" w:hAnsi="Times New Roman" w:cs="Times New Roman"/>
          <w:sz w:val="24"/>
          <w:szCs w:val="24"/>
          <w:lang w:eastAsia="ru-RU"/>
        </w:rPr>
        <w:t xml:space="preserve"> Договор купли-продажи (общая характеристика)</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numPr>
          <w:ilvl w:val="0"/>
          <w:numId w:val="1"/>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виды и правовая природа договора купли-продажи. Место договора купли-продажи в системе договорных типов Республики Беларусь.</w:t>
      </w:r>
    </w:p>
    <w:p w:rsidR="00FB2541" w:rsidRPr="00FB2541" w:rsidRDefault="00FB2541" w:rsidP="00FB2541">
      <w:pPr>
        <w:numPr>
          <w:ilvl w:val="0"/>
          <w:numId w:val="1"/>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Элементы договора купли-продажи.</w:t>
      </w:r>
    </w:p>
    <w:p w:rsidR="00FB2541" w:rsidRPr="00FB2541" w:rsidRDefault="00FB2541" w:rsidP="00FB2541">
      <w:pPr>
        <w:numPr>
          <w:ilvl w:val="0"/>
          <w:numId w:val="1"/>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Права и обязанности сторон по договору купли-продажи. Ответственность за неисполнение или ненадлежащее исполнение договора купли-продажи.</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Иванов договорился с Васечкиным о покупке телевизора. Васечкин передал Иванову аванс и договорился, что завтра сам приедет за телевизором. Однако в течение недели за телевизором так и не приехал. Иванов позвонил Васечкину и предложил, чтобы телевизор ему доставил их общий знакомый Федоров. Васечкин согласился. Во время перевозки телевизора автомобиль Федорова попал в ДТП и телевизор оказался разбитым. Узнав об этом, Васечкин потребовал возвращения аванса. Иванов отказался. Авария, как было установлено, произошла по вине Федорова. Урегулируйте имущественные отношения участников со ссылками на соответствующие нормы права.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Веров и Малинин заключили в письменной форме договор, в соответствии с которым Веров обязался передать Малинину мебельный гарнитур в составе дивана и двух кресел, а также обеденный стол и шесть стульев, а Малинин – оплатить указанные вещи по цене 950 руб. Стороны в договоре указали, что, Малинин заберет перечисленные вещи через 10 дней, право собственности на них переходит к нему с момента подписания договора. Кроме того, Малинин вручил Верову 350 руб. и сказал, что это задаток, а остальную сумму обещал передать при получении мебели. Однако через 10 дней Малинин заболел и не смог в установленный срок забрать мебель. Через 13 дней в результате шалости 9-летнего сына Верова в комнате, где находилась мебель возник пожар и вся мебель, кроме дивана пришла в негодность.</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Малинин потребовал возврата задатка в двойном размере, но Веров возражал, ссылаясь на то, что сгорели вещи Малинина.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Решите спор со ссылками на соответствующие нормы права.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Тарасов приобрел у Климова газонокосилку за 368 руб. с условием, что продавец привезет ему эту газонокосилку на участок, т.к. у Тарасова автомобиль был не на ходу. В обусловленный срок продавец доставил товар Тарасову и стороны произвели расчет. Через три дня, когда Тарасов решил скосить траву на своём участке, выяснилось, что у газонокосилки отсутствуют ножи. Покупатель позвонил Климову с требованием привезти недостающие части, но последний отказался это сделать, сославшись на то, что Тарасов ничего не спрашивал о комплектности газонокосилки, а кроме того, он сам (Климов) приобрел её в такой комплектации.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Урегулируйте отношения сторон с учетом действующего законодательства.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По пути следования в отпуск Малкин познакомился с предпринимателем Кошкиным. В пути выяснилось, что Кошкин является коллекционером современной живописи. Желая произвести впечатление на собеседника, Малкин признался, что у него на даче висит полотно молодого, но уже достаточно известного художника Славина «Рассвет над Саянами» и продемонстрировал Кошкину свою фотографию на фоне картины. Будучи знаком с творчеством Славина и не желая упускать такой шанс, Кошкин уговорил Малкина продать ему эту картину. Стороны условились, что покупатель заберет картину через месяц, после возвращения Малкина из отпуска. В подтверждение серьезности своих намерений </w:t>
      </w:r>
      <w:r w:rsidRPr="00FB2541">
        <w:rPr>
          <w:rFonts w:ascii="Times New Roman" w:hAnsi="Times New Roman" w:cs="Times New Roman"/>
          <w:sz w:val="24"/>
          <w:szCs w:val="24"/>
          <w:lang w:eastAsia="zh-CN"/>
        </w:rPr>
        <w:lastRenderedPageBreak/>
        <w:t xml:space="preserve">Кошкин выдал Малкину задаток в размере 1000 руб., что было подтверждено письменной распиской продавца.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Когда в указанный срок покупатель прибыл за картиной, Малкин отказался отдать ему полотно. Свой отказ он мотивировал тем, что на самом деле картина принадлежит его двоюродному брату. Договор же с Кошкиным он заключил в надежде уговорить брата продать картину, однако сделать это ему не удалось. Возвратить задаток в двойном размере, как этого требовал Кошкин, Малкин также отказался. При этом он указал на то, что договор, который он заключил, не являясь собственником вещи, не имеет юридической силы, а значит, недействительным является и условие о задатке.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Заявив, что так он этого не оставит, Кошкин обратился в суд с иском о взыскании с Малкина двойной суммы задатка и возмещении убытков в размере 3 тыс. руб. Решите дело.</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 мае Проскуров продал принадлежащий ему мотоцикл Романкову. В ноябре того же года Романков обнаружил, что люлька мотоцикла пришла в состояние полной негодности. Как выяснилось, Проскуров перед продажей заменил люльку на продаваемом мотоцикле на старую, которую тщательно залатал и покрасил. Романков потребовал расторжения договора и возврата ему покупной цены. Проскуров ссылался на то, что, если бы люлька была новой, он назначил бы за мотоцикл значительно большую цену. Кроме того, по его мнению, Романков пропустил срок для предъявления требования о недостатках проданного товара. Тогда Романков обратился в суд, но судья не принял от него исковое заявление, сославшись на пропуск срока обнаружения недостатков проданного товара.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Оцените ситуацию со ссылками на соответствующие нормы права.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Климов купил у Федорова корову. Вскоре Климов убедился, что приобретенная им корова больна. Ветеринарный врач, к которому Климов обратился за помощью, посоветовал прирезать корову. Когда корову прирезали, то в ее желудке нашли иголку. По заключению врача корова заболела до продажи ее Федоровым. Продав мясо зарезанной коровы и подсчитав убытки, Климов обратился к Федорову с требованием их возместить. Однако Федоров отказался удовлетворить требование Климова, утверждая, что он продал здоровое животное и, во всяком случае, ему ничего не было известно о ее болезни. Кроме того, он сослался на то, что Климову следовало заявить о болезни коровы немедленно после обнаружения заболевания. Климов указывал, что, не зная причины заболевания коровы, он не имел основания заявлять претензии продавцу, а когда корова была прирезана, надо было сразу же заняться реализацией мяса и выяснить размер убытков. Поэтому Климов считает, что он своевременно заявил претензию Федорову.</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Урегулируйте спор между сторонами со ссылками на нормы права.</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принят Палатой представителей 28 окт. 1998 г.: одобр. Советом Респ. 19 ноября 1998 г.: текст по состоянию на 18 июля 2022 г. // ЭТАЛОН. Законодательство Республики Беларусь [Электронный ресурс]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Семинарское занятие 2. Договор розничной купли-продажи. Договор купли-продажи недвижимости и предприятия как единого имущественного комплекса.</w:t>
      </w:r>
    </w:p>
    <w:p w:rsidR="00FB2541" w:rsidRPr="00FB2541" w:rsidRDefault="00FB2541" w:rsidP="00FB2541">
      <w:pPr>
        <w:spacing w:after="0"/>
        <w:ind w:firstLine="709"/>
        <w:jc w:val="both"/>
        <w:rPr>
          <w:rFonts w:ascii="Times New Roman" w:hAnsi="Times New Roman" w:cs="Times New Roman"/>
          <w:b/>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numPr>
          <w:ilvl w:val="0"/>
          <w:numId w:val="2"/>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и источники правового регулирования договора розничной купли-продажи.</w:t>
      </w:r>
    </w:p>
    <w:p w:rsidR="00FB2541" w:rsidRPr="00FB2541" w:rsidRDefault="00FB2541" w:rsidP="00FB2541">
      <w:pPr>
        <w:numPr>
          <w:ilvl w:val="0"/>
          <w:numId w:val="2"/>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Субъектный состав и форма договора розничной купли-продажи.</w:t>
      </w:r>
    </w:p>
    <w:p w:rsidR="00FB2541" w:rsidRPr="00FB2541" w:rsidRDefault="00FB2541" w:rsidP="00FB2541">
      <w:pPr>
        <w:numPr>
          <w:ilvl w:val="0"/>
          <w:numId w:val="2"/>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Особенности ответственности по договору розничной купли-продажи.</w:t>
      </w:r>
    </w:p>
    <w:p w:rsidR="00FB2541" w:rsidRPr="00FB2541" w:rsidRDefault="00FB2541" w:rsidP="00FB2541">
      <w:pPr>
        <w:numPr>
          <w:ilvl w:val="0"/>
          <w:numId w:val="2"/>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Виды договора розничной купли-продажи и их особенность.</w:t>
      </w:r>
    </w:p>
    <w:p w:rsidR="00FB2541" w:rsidRPr="00FB2541" w:rsidRDefault="00FB2541" w:rsidP="00FB2541">
      <w:pPr>
        <w:numPr>
          <w:ilvl w:val="0"/>
          <w:numId w:val="2"/>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Общая характеристика договора купли-продажи недвижимости. Элементы договора купли-продажи недвижимости.</w:t>
      </w:r>
    </w:p>
    <w:p w:rsidR="00FB2541" w:rsidRPr="00FB2541" w:rsidRDefault="00FB2541" w:rsidP="00FB2541">
      <w:pPr>
        <w:numPr>
          <w:ilvl w:val="0"/>
          <w:numId w:val="2"/>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Договор купли-продажи предприятия и его особенности.</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1. Гражданка Коляскина, узнав из новостной ленты об акции в отношении бытовой техники в магазине «Электротовары», посетила этот магазин 1 сентября и приобрела в нем посудомоечную машину со скидкой 15%. Работу машины продавец магазина продемонстрировал на образце, выставленном в магазине. Машину Коляскиной передали в невскрытой заводской упаковке.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Покупательница нашла мастера, который взялся за установку машины только 16 сентября. А начать пользоваться машиной она смогла только 21 сентября. При этом Коляскина обратила внимание, что посуда отмывается в машине плохо: в отдельных местах сохраняются загрязнения, а программа половинной загрузки вообще не включается. Её знакомый инженер, осмотрев машину, сказал, что несколько форсунок, подающих воду не имеют необходимого числа отверстий, и, видимо, имеется серьёзный дефект управляющей электроники.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Коляскина 2 октября обратилась в магазин с требованием заменить посудомоечную машину на аналогичную, так как она не может пользоваться ею по назначению. Последний отказался, поскольку у покупательницы отсутствовал чек на приобретение данного товара, а, кроме того, пропущен срок для обмена этого товара.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Как должна удостоверить Коляскина факт покупки ею посудомоечной машины в магазине «Электротовары»? В течение какого срока со дня покупки люстры покупатель вправе предъявить требование к продавцу о её замене? В течение какого срока со дня предъявления требования о замене дефектной посудомоечной машины на качественную должна быть произведена заменена? Решите дело</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Крицкий купил в магазине несколько электробытовых приборов американского производства, которые вышли из строя при первом же их подключении в электрическую сеть. Поскольку руководство по эксплуатации приборов было на английском языке он не смог разобраться с возникшей неисправностью. На следующий день покупатель отнёс испорченные приборы в магазин и потребовал от работников магазина заменить их на доброкачественные изделия.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Работники магазина отказались удовлетворить требование покупателя, указав ему на то, что общеизвестным фактом является работа американских электроприборов от сети напряжения в 127 вольт. А поскольку Крицкий подсоединил указанные изделия к сети в 220 вольт без переходного прибора, понижающего напряжение, он сам и виноват в том, что они вышли из строя.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Раздосадованный покупатель обратился в суд с иском о взыскании с ответчика (магазина) убытков в размере, суммы уплаченной за электробытовые приборы, а также о компенсации морального вреда в том же размере. </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Оцените правомерность требований покупателя. Какие обязанности лежали на продавце в данном случае?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3. Демин 13 октября купил в магазине костюм и ботинки, предварительно их примерив и внимательно осмотрев. Придя домой, Демин снова стал примерять костюм, но фасон и расцветка костюма ему не понравились. Посоветовавшись с женой, Демин решил обменять костюм. Костюм он больше не надевал. 20 октября Демин споткнулся на лестнице и обнаружил, что у одного из новых ботинок с носка обрывается подошва. 21 октября </w:t>
      </w:r>
      <w:r w:rsidRPr="00FB2541">
        <w:rPr>
          <w:rFonts w:ascii="Times New Roman" w:hAnsi="Times New Roman" w:cs="Times New Roman"/>
          <w:sz w:val="24"/>
          <w:szCs w:val="24"/>
          <w:lang w:eastAsia="zh-CN"/>
        </w:rPr>
        <w:lastRenderedPageBreak/>
        <w:t>Демин обратился в магазин с требованием о замене костюма и возврате денег за ботинки. Администрация магазина обменять костюм отказалась, ссылаясь на то, что костюм вполне доброкачественный, соответствующего размера и никаких серьёзных причин для его обмена нет. Что же касается ботинок, то администрация согласилась принять их обратно, но лишь в обмен на другую пару.</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Какие права имеет покупатель в описанной ситуации? Урегулируйте возникшее спорное правоотношение</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4. В магазине бытовой техники Левин И.А. приобрел мобильный телефон. Через 20 дней на его корпусе облупилась краска. Левин И.А. обратился в магазин с требованием о возврате уплаченной за товар суммы. Однако сотрудник магазина отказал ему, обосновав это тем, что мобильный телефон является технически сложным товаром и возврат денег возможен только при наличии существенного недостатка, которым дефект краски не признается.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Правомерны ли возражения продавца данном случае? Как следует поступить в описанной ситуации</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Алексеев купил в магазине «Цифра» в кредит ноутбук. Погасив половину цены приобретенного ноутбука, Алексеев заболел и уволился с работы и в течение нескольких месяцев от него платежи магазину не поступали. В связи с этим магазин обратился в суд с иском к Алексееву, требуя взыскания с него всей суммы задолженности, хотя до истечения срока последнего платежа оставалось три месяца. Суд иск магазина удовлетворил. Алексеев обжаловал решение суда, указав, что взыскание с него сразу всей суммы противоречит содержанию договора, который предусматривает периодические платежи за купленную им вещь.</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Решите дело</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6. В магазине самообслуживания покупатель приобрел питание «Малютка», а дома обнаружил, что срок его годности истек. Покупатель потребовал возврата денег или обмена купленного товара. Продавец отказался удовлетворить требования покупателя, ссылаясь на то, что продовольственные товары обмену не подлежат и, кроме того, отбор товара производился самим покупателем.</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Как следует разрешить конфликт?</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7. Клавдин продал Светину жилой дом. Договор был удостоверен у нотариуса. Клавдин вселился в дом, но зарегистрировать договор стороны не успели, так как Светин заболел и вскоре умер, а основная часть необходимых для регистрации документов находилась у него.</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Наследники Светина потребовали выселения Клавдина, утверждая, что заключённый им со Светиным договор недействителен, так как не осуществлена и передача жилого дома. Они же нуждаются в данном жилом доме, так как всегда использовали его под дачу. Кроме того, Наследники считали договор недействительным ещё и потому, что в нём ничего не сказано о судьбе земельного участка, на котором расположен дом. Уплаченную Клавдиым денежную сумму они готовы вернуть.</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Решите дело</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8. АО (продавец) и ООО (покупатель) заключили договор о продаже предприятия. В состав продаваемого имущественного комплекса были включены расположенные на одном земельном участке, принадлежащем продавцу на праве аренды, следующие объекты: производственный цех с простаивающим оборудованием, здание котельной, несколько складских помещений, два гаража, а также право аренды земельного участка. Состав и стоимость имущества были удостоверены актом инвентаризации и заключением независимого аудитора, которые служили приложением к договору продажи предприятия.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После государственной регистрации договора продажи предприятия был составлен и подписан передаточный акт. Через 5 дней выяснилось, что отношении арендодателя возбуждено дело об экономической несостоятельности и земельный участок, а также объекты, находящиеся на нем включены в ликвидационную массу. Кроме того, ИП Туров предъявил требование о выплате ему задолженности за поставленные год назад материалы, что подтвердил договором поставки, заключенным с АО, в соответствии с которым АО обязано было перечислить покупную цену в течение месяца со дня поставки (прошло 11 месяцев). В предпродажных документах эта задолженность отсутствует.</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Дайте правовую оценку ситуации.</w:t>
      </w:r>
    </w:p>
    <w:p w:rsidR="00FB2541" w:rsidRPr="00FB2541" w:rsidRDefault="00FB2541" w:rsidP="00FB2541">
      <w:pPr>
        <w:spacing w:after="0"/>
        <w:ind w:firstLine="709"/>
        <w:jc w:val="both"/>
        <w:rPr>
          <w:rFonts w:ascii="Times New Roman" w:hAnsi="Times New Roman" w:cs="Times New Roman"/>
          <w:b/>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принят Палатой представителей 28 окт. 1998 г.: одобр. Советом Респ. 19 ноября 1998 г.: текст по состоянию на 18 июля 2022 г. // ЭТАЛОН. Законодательство Республики Беларусь [Электронный ресурс] / Нац. центр правовой информ. Респ. Беларусь. – Минск, 2022.декс Республики Беларусь о земле: принят Палатой представителей 17 июня 2008 г.: одобр. Советом Респ. 28 июня 2008 г.: текст Кодекса по состоянию на 24 окт. 2016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государственной регистрации недвижимого имущества, прав на него и сделок с ним: Закон Респ. Беларусь, 22 июля 2002 г., № 133-З: в ред. Закона Респ. Беларусь от 06.01.2021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государственном регулировании торговли и общественного питания : Закон Респ. Беларусь от 8 янв. 2014 г. № 128-З: в ред. Закона Респ. Беларусь от 04.01.2021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защите прав потребителей: закон Респ. Беларусь от 09.01.2002 № 90-З: в ред. Закона Респ. Беларусь от 05.01.2022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мерах по реализации Закона Республики Беларусь «О защите прав потребителей»: постановление Совета Министров Респ. Беларусь от 14.06.2002 г. № 778 : с изм. и доп. от 02.01.2022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некоторых вопросах защиты прав потребителей : Постановление Совета Министров Респ. Беларусь от 14.01.2009 г. № 26 : с изм. и доп. от 30 дек. 2020 г. // КонсультантПлюс: Беларусь. Технология Проф. / ООО «ЮрСпектр» – Минск, 2022 г.</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Семинарское занятие 3. Договор поставки</w:t>
      </w:r>
    </w:p>
    <w:p w:rsidR="00FB2541" w:rsidRPr="00FB2541" w:rsidRDefault="00FB2541" w:rsidP="00FB2541">
      <w:pPr>
        <w:spacing w:after="0"/>
        <w:ind w:firstLine="709"/>
        <w:jc w:val="both"/>
        <w:rPr>
          <w:rFonts w:ascii="Times New Roman" w:hAnsi="Times New Roman" w:cs="Times New Roman"/>
          <w:b/>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и отличие договора поставки от смежных договоров</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Стороны, форма и предмет договора поставки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Права и обязанности сторон договора поставки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Исполнение договора поставки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Ответственность сторон за нарушение обязательств по договору поставки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Изменение и прекращение договора поставки.</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1. Управление здравоохранения заключила договор с ОАО на поставку оборудования для операционной с обязательством доставки в больницу скорой помощи и предварительной оплатой в размере 50 % стоимости товара. Через неделю главврач больницы скорой помощи, придя утром на работу обнаружил, что на подъездной дороге к приемному покою сложены ящики с оборудованием для операционной, причем в количестве, превышающем установленное договором. Предусмотренный договором срок доставки наступал только через три недели, а ремонт помещений под новые операционные, где планировалось установить новое оборудование находится в такой стадии, что установка этого оборудования невозможна.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Руководитель строительной организации, производивший ремонт больницы, предложил главврачу продать ему всё завезённое оборудование.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Главврач решил обсудить с юристом вопрос о том, сможет ли он в данном случае потребовать от ОАО доставки всего предусмотренного договором оборудования в установленный договором срок.</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Какие разъяснения должен дать юрист? Решите дело</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Государственное учреждение ООО «Мебельная фабрика» заключили договор в соответствии с которым учреждение приобретало у ООО 120 комплектов офисной мебели, которые должны быть изготовлены и доставлены ООО учреждению в течение одного года по десять комплектов в каждом месяце. Согласно договору, в случае неисполнения ООО своих обязательств с него подлежала взысканию неустойка в размере 10% стоимости непереданного или несвоевременно переданного комплекта мебели. Стоимость комплекта мебели составила 1 тыс. рублей.</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 течение года после заключения договора ООО доставило и передало учреждению соответственно: в первом месяце – 5 комплектов мебели; во втором – 10; в третьем – 10; в четвёртом – 5; в пятом – 5; в шестом – 15; в седьмом – 10; в восьмом – 5; в девятом – 10; в десятом – 15; в течение одиннадцатого и двенадцатого месяцев доставка мебели учреждению ООО не производилась.</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Учреждение обратилось с иском в экономический суд с иском, со следующими требованиями: 1) о понуждении ответчика к исполнению в натуре обязанности по доставке оставшихся 30 комплектов мебели; 2) о взыскании с ответчика неустойки за ненадлежащее исполнение обязательств по договору в размере 15 тыс. руб.</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ООО в своём отзыве на иск просила экономический суд отклонить требования истца о принуждении к исполнению обязанности в натуре, ссылаясь на прекращение поставок ей необходимых для изготовления мебели материалов, и признала требование о взыскании неустойки в размере 3 тыс. рублей.</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Какое решение должен вынести суд. Решите дело.</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3. Между организацией «Альфа» и «Бета» достигнута договоренность о поставке резинотехнических изделий с условием об отсрочке платежа. Предприятие «Альфа» отгрузило резинотехнические изделия и с товарораспорядительными документами передало для подписания договор поставки. Предприятие «Бета» приняло товар, но договор подписало с протоколом разногласий, в котором изменило размер пени за просрочку платежа с 0,15% до 0,03% за каждый день просрочки. Предприятие «Альфа» протокол разногласий не подписало. Предприятие «Бета» оплатило товар частично и имеет задолженность.</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Может ли предприятие «Альфа» обратиться в суд для взыскания суммы просроченной задолженности и пени из расчета 0,15% за каждый день просрочки без учета протокола разногласий? Урегулируйте спор</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4. ООО «Нова» и ООО «Статус» заключен договор поставки, в соответствии с которым поставщик обязуется доставить покупателю товар, а покупатель обязуется принять и оплатить товар. Поставщик выполнил возложенные на него обязательства, однако покупатель до настоящего времени товар не оплатил. В суде покупатель признал наличие задолженности по оплате товара в размере 12 435 руб. Однако требования об уплате пени удовлетворять отказался, сославшись на то, что в договоре отсутствует такой вид ответственности.</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Какую ответственность несет покупатель по договору поставки? На что вправе претендовать поставщик в данном случае?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СП «Омега» и ЗАО «Летуаль» заключили договор поставки по которому поставщик принял на себя обязательства поставить, а покупатель принять и оплатить товар, указанный в спецификации-протоколе согласования цены. Срок и порядок поставки товара определен разделом 4 договора – 30 дней с даты выполнения следующих условий: осуществление предоплаты – 50 % от суммы договора, получение уведомления СУ-16 о готовности к обмерам, согласование разработанных поставщиком узлов стыковок и примыканий (цвета примыканий) с проектной организацией и заказчиком. окончательная оплата товара должна быть произведена через 3 дня после отгрузки товара. За просрочку поставки товара подпунктом 6.1 договора предусмотрена ответственность поставщика в виде неустойки в размере 0,2 % от стоимости товара, поставка которого просрочена за каждый день просрочки. Предоплата в размере 50 % в сумме 75 982 рубля перечислена ЗАО «Летуаль» платежным поручением от 04.02.2019 г. Поставка товаров осуществлена СП «Омега» по ТТН 15.10.2019 и 20.10.2019 г. Покупатель задержал оплату поставленного товара,</w:t>
      </w:r>
      <w:r w:rsidRPr="00FB2541">
        <w:rPr>
          <w:rFonts w:ascii="Times New Roman" w:hAnsi="Times New Roman" w:cs="Times New Roman"/>
          <w:i/>
          <w:sz w:val="24"/>
          <w:szCs w:val="24"/>
          <w:lang w:eastAsia="zh-CN"/>
        </w:rPr>
        <w:t xml:space="preserve"> </w:t>
      </w:r>
      <w:r w:rsidRPr="00FB2541">
        <w:rPr>
          <w:rFonts w:ascii="Times New Roman" w:hAnsi="Times New Roman" w:cs="Times New Roman"/>
          <w:sz w:val="24"/>
          <w:szCs w:val="24"/>
          <w:lang w:eastAsia="zh-CN"/>
        </w:rPr>
        <w:t>сославшись на ненадлежащее исполнение покупателем своих обязанностей.</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 xml:space="preserve">Оцените правомерность позиций поставщика и покупателя.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6. ИП Зайкин заключил договор поставки стеклопосуды с ООО «Сигма» (Российская Федерация). В соответствии с договором ИП должен изготовить и поставить стеклопосуду согласно спецификации, в ассортименте согласно заявкам, а ООО обязывалось принять и оплатить поставку. В период с марта 2017 г. по июль 2018 г. поставщик поставил продукцию на сумму 90 256 123 рос. руб., за этот же период перечислено в качестве оплаты по договору 87 463 823 рос. руб. В августе покупатель направил поставщику очередную заявку, которая выполнена не была. В сентябре ИП Зайкин направил предложение о пересмотре цены по договору в связи с ростом цен на энергоносители, изменением порядка налогообложения. ООО «Сигма» отказалась и потребовало восполнить недопоставку. ИП Зайкин прислал уведомление об одностороннем расторжении договора.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Решите дело</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 xml:space="preserve">Гражданский кодекс Республики Беларусь: принят Палатой представителей 28 окт. 1998 г.: одобр. Советом Респ. 19 ноября 1998 г.: текст по состоянию на 18 июля 2022 г. // ЭТАЛОН. Законодательство Республики Беларусь [Электронный ресурс] / Нац. центр правовой информ. Респ. Беларусь. – Минск, 2022.декс Республики Беларусь о земле: принят Палатой представителей 17 июня 2008 г.: одобр. Советом Респ. 28 июня 2008 г.: текст Кодекса по состоянию на 24 окт. 2016 г. // КонсультантПлюс: Беларусь. Технология Проф. / ООО «ЮрСпектр» – Минск, 2022. </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Соглашение об общих условиях поставок товаров между организациями государств – участников Содружества Независимых Государств [Электронный ресурс] : [принято в г. Киев 20.03.1992 г.]</w:t>
      </w:r>
      <w:r w:rsidRPr="00FB2541">
        <w:rPr>
          <w:rFonts w:ascii="Times New Roman" w:hAnsi="Times New Roman" w:cs="Times New Roman"/>
          <w:sz w:val="24"/>
          <w:szCs w:val="24"/>
          <w:lang w:eastAsia="zh-CN"/>
        </w:rPr>
        <w:t xml:space="preserve"> </w:t>
      </w:r>
      <w:r w:rsidRPr="00FB2541">
        <w:rPr>
          <w:rFonts w:ascii="Times New Roman" w:hAnsi="Times New Roman" w:cs="Times New Roman"/>
          <w:bCs/>
          <w:sz w:val="24"/>
          <w:szCs w:val="24"/>
          <w:lang w:eastAsia="zh-CN"/>
        </w:rPr>
        <w:t>//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Об утверждении Положения о приемке товаров по количеству и качеству: Постановление Совета Министров Республики Беларусь от 3 сентября 2008 г., № 1290 (в ред. от 30.12.2020)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некоторых вопросах рассмотрения дел, возникающих из договора поставки товаров: Постановление Пленума Высшего Хозяйственного Суда Респ. Беларусь, 5 дек. 2012 г., № 12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Семинарское занятие 4. Договор контрактации. Договор энергоснабжения</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и отличия договора контрактации от смежных договорных конструкций.</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Особенности субъектного состава договора контрактации. Права и обязанности сторон по договору.</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Изменение и прекращение договора контрактации. Ответственность по договору контрактации.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и особенности договора энергоснабжения.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Субъектный состав, форма и предпосылки заключения договора энергоснабжения.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Права и обязанности сторон по договору энергоснабжения.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Изменение и прекращение договора энергоснабжения. Ответственность по договору энергоснабжения.</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1. ЗАО «Завод плодовых вин» заключило договор с ОАО «Вешенковский», в соответствии с которым ОАО обязалось вырастить и передать весь урожай яблок по 1,10 руб. за кг., а ЗАО приняло на себя обязательство принять и оплатить выращенную продукцию, передать ящики для её затаривания и вывезти яблоки со склада продавца. Срок исполнения договора был определен как период времени с 20 августа по 20 сентября.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Лето выдалось дождливым и, поэтому срок созревания яблок увеличился. Урожай был собран в начале сентября. ОАО «Вешенковский» направило письменное уведомление ЗАО «Завод плодовых вин» о готовности продукции к отправке. Но, не получив никакого ответа, 19 сентября ОАО «Вешенковский» своими силами доставило яблоки на завод. Однако покупатель отказался принять яблоки, сославшись на то, что в этом году был большой урожай яблок, что привело к резкому падению цены на них, и обществом уже закуплено необходимое количество яблок по цене 80 коп. кг.</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Какой договор заключен в описанной ситуации?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Дайте правовую оценку ситуации</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Фермер Костин заключил договор с УП «Заготинвест», по которому Костин должен был вырастить и передать УП свёклу и морковь, УП приняло на себя обязательства выплатить аванс в размере 4500 руб., принять весь выращенный урожай овощей по месту нахождения фермера по цене 50 коп. за кг. моркови и 35 коп. за кг. свеклы.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Фермер получил урожай свеклы в размере 850 кг. Морковь же собрать не удалось, поскольку её урожай погиб от засухи. Чтобы исполнить договор фермер закупил морковь у населения по цене 40 коп. за кг. (670 кг). Однако УП отказалось принять морковь, т.к. она была разных сортов и не соответствовала стандарту первого сорта.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Между сторонами возник спор: УП требовало вернуть аванс в сумме 2500 руб. и возместить убытки (цену автомобильного топлива, затраченного на выезд к фермеру, стоимость приобретенной для моркови тары, а также разницу в цене между стоимостью </w:t>
      </w:r>
      <w:r w:rsidRPr="00FB2541">
        <w:rPr>
          <w:rFonts w:ascii="Times New Roman" w:hAnsi="Times New Roman" w:cs="Times New Roman"/>
          <w:sz w:val="24"/>
          <w:szCs w:val="24"/>
          <w:lang w:eastAsia="zh-CN"/>
        </w:rPr>
        <w:lastRenderedPageBreak/>
        <w:t>приобретенной моркови, приобретенной у третьих лиц и договорной стоимостью), а фермер требовал возместить ему затраты на приобретение моркови. Кроме того, он отказывался возвращать аванс, который был потрачен на закупку посадочного материала свеклы и моркови и удобрений.</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Решите дело.</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3. Глава фермерского хозяйства Ивлев заключил договор с элеватором, в соответствии с которым хозяйство приняло на себя обязательство вырастить и передать элеватору 5 тыс. т зерна пшеницы, а также закупить у соседних хозяйств и передать элеватору 5 тыс. т. гречки.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Элеватор взял на себя обязательство в счет предоплаты отпустить фермерскому хозяйству семенное зерно пшеницы на сумму, составляющую половину согласованной сторонами стоимости поставляемого зерна, а оставшуюся часть долга погасить встречными поставками горюче-смазочных материалов в период сбора урожая.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Исполнение обязательств обеспечивалось неустойкой в размере 100 руб. за каждую недопоставленную или неоплаченную тонну зерна.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Элеватор свои обязательства выполнил в полном объеме. Фермерское хозяйство поставило элеватору лишь 3 тыс. т зерна пшеницы и такое же количество гречки.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Элеватор предъявил иск в экономический суд о взыскании с фермерского хозяйства неустойки в размере 400 тыс. руб. за недопоставку зерна. Фермерское хозяйство возражало против иска, ссылаясь на то, что не имело возможности исполнить свою обязанность по причине крайне неблагоприятных погодных условий: недостаточное количество осадков в летние месяцы, что подтверждалось заключением центра метеорологических исследований. Кроме того, в судебном заседании были представлены доказательства направления элеватору письменного уведомления об ожидаемом низком урожае.</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Решите спор.</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4. РУП «Гродноэнерго» в лице своего филиала «Энергосбыт» передало на рассмотрение в экономический суд разногласия, возникшие при заключении договора энергоснабжения с абонентом – коммунальным предприятием ЖКХ. Проект договора был разработан ф-олом «Энергосбыт» и направлен абоненту. который подписал его с протоколом разногласий. Разногласия касались двух условий договора: 1) обязанности абонента случае превышения согласованного количества потребления энергии в каждом очередном месяце оплачивать соответствующую энергию в десятикратном размере против установленного тарифа; 2) авансовая форма платежа. Абонент просил первое условие исключить, а в отношении второго указывал на п. 1 ст. 515 ГК, которая определяет порядок оплаты.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 отзыве на иск Энергосбыт возражал против рассмотрения преддоговорных споров в суде, поскольку между сторонами отсутствует соответствующее соглашение.</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Дайте правовую оценку ситуации.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Не имея непосредственного подключения к электросетям ООО «Иннтеркарго» снабжалось электроэнергией через сети ОАО «Аэропорт» на основе заключенного между сторонами договора. На протяжении последних 6-ти месяцев Электорсети несколько раз прерывали подачу электроэнергии, а потом вообще прекратили её подачу. ООО «Иннтеркарго» понесло большие убытки, поскольку в результате перебоев в энергоснабжении отключились промышленные холодильники со скоропортящейся продукцией, качество которой в результате резко снизилось. ООО «Иннтеркарго» предъявило иск ОАО «Аэропорт» и Гомельэнерго с требованием о возмещении убытков и начислении процентов за пользование чужими денежными средствами на сумму, уплаченную за электроэнергию в период перерыва в энергоснабжении.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ОАО «Аэропорт» возражая против иска, указал, что подача или отключение электроэнергии от него не зависит, а значит и никакой его вины в возникших убытках нет. Гомельэнерго, обосновывая свою позицию, отметило, что, во-первых, ОАО «Аэропорт» имеет большую задолженность по оплате электроэнергии (поэтому отключения носили законный характер); во-вторых, у Гомельэнерго отсутствует договор энергоснабжения с ООО «Иннтеркарго» и, вообще, о наличие такого абонента энергоснабжающей организации ничего не известно.</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Решите дело.</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6. Филиал УП «Брестэнерго» «Энергосбыт» предъявил к ЗАО «Платан», являющемуся собственником жилого дома, иск о взыскании 50 тыс. руб., составляющих стоимость электрической энергии, потребленной жильцами дома в первом квартале текущего года. В отзыве на иск акционерное общество требования не признало, сославшись на то, что срок ранее заключенного между истцом и ответчиком договора о снабжении электрической энергией истек 31 декабря прошедшего года. Договор энергоснабжения на текущий год не заключался. Следовательно, электроэнергия отпускалась филиалом «Энергосбыт» на бездоговорной основе. Поэтому требования о ее оплате Энергосбыт может предъявить непосредственно жильцам дома, являющимся фактическими потребителями электрической энергии. Такие требования должны предъявляться по правилам об обязательствах из неосновательного обогащения.</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Дайте правовой комментарий ситуации.</w:t>
      </w:r>
    </w:p>
    <w:p w:rsidR="00FB2541" w:rsidRPr="00FB2541" w:rsidRDefault="00FB2541" w:rsidP="00FB2541">
      <w:pPr>
        <w:spacing w:after="0"/>
        <w:ind w:firstLine="709"/>
        <w:jc w:val="both"/>
        <w:rPr>
          <w:rFonts w:ascii="Times New Roman" w:hAnsi="Times New Roman" w:cs="Times New Roman"/>
          <w:b/>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принят Палатой представителей 28 окт. 1998 г.: одобр. Советом Респ. 19 ноября 1998 г.: текст по состоянию на 18 июля 2022 г. // ЭТАЛОН. Законодательство Республики Беларусь [Электронный ресурс] / Нац. центр правовой информ. Респ. Беларусь. – Минск, 2022.декс Республики Беларусь о земле: принят Палатой представителей 17 июня 2008 г.: одобр. Советом Респ. 28 июня 2008 г.: текст Кодекса по состоянию на 24 окт. 2016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Об энергосбережении : Закон Респ. Беларусь, 8 янв. 2015 г., № 239-З (в ред. от 24.05.2021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защите прав потребителей жилищно-коммунальных услуг Закон Респ. Беларусь, 16 июля 2008 г., № 405-З (в ред. от 18.12.2019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Семинарское занятие 5. Договор мены. Договор дарения.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и признаки договора мены. Соотношение договора мены со смежными обязательствами.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Элементы договора мены.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Прекращение и изменение договора мены. Ответственность сторон по договору мены.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договора дарения и его соотношение со смежными институтами (прощение долга и др.).</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Виды и элементы договора дарения.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Ограничение и запрещение дарения.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Содержание договора дарения и ответственность сторон.</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lastRenderedPageBreak/>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1. По договору, заключенному между ЗАО «Стройсервис» и индивидуальным предпринимателем Петровым, общество обязалось передать последнему грузовой автомобиль «Вольво» в обмен на трехкомнатную квартиру, принадлежащую Петрову. Однако вместо шведского грузовика Петрову был предложен подержанный автомобиль «Маз» с прицепом. Учитывая, что цена автомобиля значительно ниже цены квартиры, Петров согласился принять его при условии, что общество доплатит ему 25 тыс. руб. Соответствующая договоренность была оформлена дополнением к первоначальному договору.</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Впоследствии АО отказалось от уплаты 25 тыс. руб. и потребовало от Петрова возврата автомобиля «Маз», ссылаясь на то, что договор поставки, заключенный сторонами, не предусматривал существенного условия о сроке исполнения и, значит, не может считаться заключенным. Петров возразил, что стороны первоначально заключили договор мены, для которого срок не является существенным условием, а сама по себе денежная доплата не превращает договор мены в куплю–продажу или поставку. Возникший спор был передан на рассмотрение экономического суда.</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Решите дело со ссылками на соответствующие нормы права.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Славина и Васина заключили в письменной форме договор, в соответствии с которым Славина передавала золотой перстень с жемчугом и сапфиром Васиной, а последняя обязалась передать в ответ золотые сережки с рубином. В договор по просьбе Славиной был включен пункт, что стороны обязуются не предъявлять друг другу претензий в связи с притязаниями третьих лиц на предметы договора.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На вечере по поводу юбилея организации, где работала Васина к ней подошел Петров и указал на перстень, как фамильную драгоценность его семьи. В подтверждении своих слов Петров обратил внимание Васиной на небольшой дефект сапфира, не заметный при обычном способе осмотра, и инициалы П.В. выгравированные на внутренней поверхности перстня. Петров потребовал вернуть ему перстень.</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Васина обратилась к Славиной с требованием вернуть ей серьги. Славина отказалась, поскольку, во-первых, этот перстень она приобрела в магазине, торгующим б/у украшениями и, соответственно, ничего не знала о его прежних хозяевах, во-вторых, в соответствии с договором она не может отвечать за возможное изъятие перстня третьими лицами.</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Оцените содержание заключенного договора с позиций действующих правовых норм.</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Разрешите спорную ситуацию со ссылками на соответствующие нормы.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3. Индивидуальные предприниматели Иванов и Петров заключили в письменной форме договор, в соответствии с которым Иванов обязан был передать промышленную кофемашину в обмен на передаваемый Петровым шлифовальный станок. Через несколько дней после того, как передача состоялась Петров выяснил, что данная модель кофемашины стоит значительно дешевле, чем переданный им шлифовальный станок. Он обратился к Иванову с требованием доплатить разницу в цене. Иванов отказался доплачивать, сославшись на то, что приобретал машину по высокой цене, о чем имеются документы, а станок был долгое время в употреблении и, соответственно, не может стоить как новый.</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Дайте правовую оценку ситуации.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4. Тарасов обещал своему племяннику Федорову купить и подарить малолитражный автомобиль по его выбору после получения последним диплома о высшем образовании. В подтверждении серьёзности своих намерений составил письменный документ и направил </w:t>
      </w:r>
      <w:r w:rsidRPr="00FB2541">
        <w:rPr>
          <w:rFonts w:ascii="Times New Roman" w:hAnsi="Times New Roman" w:cs="Times New Roman"/>
          <w:sz w:val="24"/>
          <w:szCs w:val="24"/>
          <w:lang w:eastAsia="zh-CN"/>
        </w:rPr>
        <w:lastRenderedPageBreak/>
        <w:t>его по почте племяннику. В ответ Федоров прислал письмо, в котором благодарил дядю и писал, что хотел бы получить машину марки «Пежо».</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Через год Тарасов умер. После окончания университета Федоров предъявил требование жене Тарасова – единственной наследнице – приобрести и передать ему автомобиль «Пежо» 107 или выплатить его стоимость деньгами. Тарасова отказалась удовлетворить требование Федорова. Федоров обратился в суд.</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Решите дело.</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В суд с исковым заявлением о признании договора дарения недействительным обратилась Мишкина. из материалов дела усматривается, что в июне 1996 г. между Мишкиной (истцом) и Володиной (ответчицей) был заключен договор дарения квартиры. На момент заключения договора в квартире проживали и были зарегистрированы истец, ответчица и её муж. В 2000 г. муж переехал на постоянное место жительства в Израиль и снялся с регистрационного учета. Через год Мишкина уехала к сыну, т.к. тяжело заболела и в Израиле ей нужно было пройти курс лечения. В настоящее время она вернулась, но Володина её в квартиру не пускает, сама там не проживает и имеет намерение её продать. В обосновании своих требований Мишкина указала на то, что когда она дарила квартиру, то предполагала, что будет там проживать, а Володина будет о ней заботься. Кроме того, она в настоящее время стала пенсионеркой, получает маленькую пенсию, другого жилья не имеет.</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Оцените доводы истца. какое решение должен принять суд.</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6. Профессор Павлов подарил половину книг своей библиотеки юридическому факультету университета, в котором когда-то работал, с условием, что эти книги будут использоваться студентами для повышения образовательного уровня. Остальную часть книг он раздарил преподавателям своей кафедры, оговорив при этом, что книги также должны использоваться ими в общеполезных целях. Через пять лет Павлов попытался отыскать следы ценной библиотеки. Оказалось, что книги профессора из университетской библиотеки находятся в одном из городских музеев, а книги, подаренные преподавателям, проданы через букинистические магазины. Профессор потребовал вернуть все книги в библиотеку института.</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Дайте правовой комментарий ситуации.</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принят Палатой представителей 28 окт. 1998 г.: одобр. Советом Респ. 19 ноября 1998 г.: текст по состоянию на 18 июля 2022 г. // ЭТАЛОН. Законодательство Республики Беларусь [Электронный ресурс]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Кодекс Республики Беларусь о земле: принят Палатой представителей 17 июня 2008 г.: одобр. Советом Респ. 28 июня 2008 г.: текст Кодекса по состоянию на 24 окт. 2016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государственной регистрации недвижимого имущества, прав на него и сделок с ним: Закон Респ. Беларусь, 22 июля 2002 г., № 133-З: в ред. Закона Респ. Беларусь от 06.01.2021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О порядке регистрации договоров купли-продажи, мены, дарения</w:t>
      </w:r>
      <w:r w:rsidRPr="00FB2541">
        <w:rPr>
          <w:rFonts w:ascii="Times New Roman" w:hAnsi="Times New Roman" w:cs="Times New Roman"/>
          <w:sz w:val="24"/>
          <w:szCs w:val="24"/>
          <w:lang w:eastAsia="zh-CN"/>
        </w:rPr>
        <w:t xml:space="preserve"> </w:t>
      </w:r>
      <w:r w:rsidRPr="00FB2541">
        <w:rPr>
          <w:rFonts w:ascii="Times New Roman" w:hAnsi="Times New Roman" w:cs="Times New Roman"/>
          <w:bCs/>
          <w:sz w:val="24"/>
          <w:szCs w:val="24"/>
          <w:lang w:eastAsia="zh-CN"/>
        </w:rPr>
        <w:t>колесных механических транспортных средств, прицепов к ним и самоходных машин : Постановление Совета Министров Респ. Беларусь, 5 ноября 2007 г. № 1459 : в ред. от 26.06.2008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lastRenderedPageBreak/>
        <w:t>Семинарское занятие 6. Договор ренты и договор пожизненного содержания с иждивением</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и общая характеристика договора ренты.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Способы обеспечения прав получателя ренты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Элементы договора ренты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Договор постоянной ренты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Договор пожизненной ренты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Договор пожизненного содержания с иждивением.</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1. Общественная организация «Г</w:t>
      </w:r>
      <w:r w:rsidRPr="00FB2541">
        <w:rPr>
          <w:rFonts w:ascii="Times New Roman" w:hAnsi="Times New Roman" w:cs="Times New Roman"/>
          <w:sz w:val="24"/>
          <w:szCs w:val="24"/>
          <w:lang w:val="en-US" w:eastAsia="zh-CN"/>
        </w:rPr>
        <w:t>ic</w:t>
      </w:r>
      <w:r w:rsidRPr="00FB2541">
        <w:rPr>
          <w:rFonts w:ascii="Times New Roman" w:hAnsi="Times New Roman" w:cs="Times New Roman"/>
          <w:sz w:val="24"/>
          <w:szCs w:val="24"/>
          <w:lang w:eastAsia="zh-CN"/>
        </w:rPr>
        <w:t>тарычныя помнiкi» заключила договор постоянной ренты с ООО «Силвер», в соответствии с которым передала в собственность обществу капитальное двухэтажное здание. В свою очередь, общество приняло на себя обязательство выплатить 230 тыс. руб., а затем выплачивать ежемесячно общественной организации по 1000 руб. Через три года ООО «Силвер» продал здание, полученное от организации ЗАО «Транспай» за 340 тыс. руб., а месяцем ранее общественная организация «Г</w:t>
      </w:r>
      <w:r w:rsidRPr="00FB2541">
        <w:rPr>
          <w:rFonts w:ascii="Times New Roman" w:hAnsi="Times New Roman" w:cs="Times New Roman"/>
          <w:sz w:val="24"/>
          <w:szCs w:val="24"/>
          <w:lang w:val="en-US" w:eastAsia="zh-CN"/>
        </w:rPr>
        <w:t>ic</w:t>
      </w:r>
      <w:r w:rsidRPr="00FB2541">
        <w:rPr>
          <w:rFonts w:ascii="Times New Roman" w:hAnsi="Times New Roman" w:cs="Times New Roman"/>
          <w:sz w:val="24"/>
          <w:szCs w:val="24"/>
          <w:lang w:eastAsia="zh-CN"/>
        </w:rPr>
        <w:t>тарычныя помнiкi» была реорганизована путем разделения и создания организаций «Мiнулае» и организации «Гiстарычная спадчына». Соответственно с ноября (месяца следующего за месяцем реорганизации) ООО «Силвер» перестал выплачивать периодические платежи.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Общественная организация «Мiнулае» обратилась с требованием к ООО «Силвер» о выплате задолженности по периодическим платежам, а также процентов за пользование чужими денежными средствами. Общество в удовлетворении требований отказало, указав, что 1) договор заключался с организацией «Г</w:t>
      </w:r>
      <w:r w:rsidRPr="00FB2541">
        <w:rPr>
          <w:rFonts w:ascii="Times New Roman" w:hAnsi="Times New Roman" w:cs="Times New Roman"/>
          <w:sz w:val="24"/>
          <w:szCs w:val="24"/>
          <w:lang w:val="en-US" w:eastAsia="zh-CN"/>
        </w:rPr>
        <w:t>ic</w:t>
      </w:r>
      <w:r w:rsidRPr="00FB2541">
        <w:rPr>
          <w:rFonts w:ascii="Times New Roman" w:hAnsi="Times New Roman" w:cs="Times New Roman"/>
          <w:sz w:val="24"/>
          <w:szCs w:val="24"/>
          <w:lang w:eastAsia="zh-CN"/>
        </w:rPr>
        <w:t>тарычныя помнiкi», которой в настоящее время не существует; 2) за здание уже выплачена покупная цена; 3) здание больше не принадлежит обществу. Таким образом, по мнению общества все договорные отношения к настоящему времени прекращены.</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Оцените правомерность ситуации со ссылками на нормы права.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Никонов заключил с ОАО «С» договор пожизненной ренты, безвозмездно передав АО под выплату ренты свою квартиру. Получателями ренты в договоре были указаны сам Никонов, его брат и его супруга. Общий размер ренты был установлен на уровне 15 базовых величин в месяц. После смерти Никонова его жена и ОАО договорились об уменьшении суммы ренты до 10 базовых величин. Через год после смерти брата Никонова ОАО заявило о своем намерении выкупить ренту и выплатило Никоновой сумму, эквивалентную 60 базовым величинам. Никонова приняла деньги, но вскоре обратилась в суд с иском о расторжении договора ренты, возврате ей квартиры и возмещении убытков.</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На суде Никонова пояснила, что договором не была предусмотрена возможность выкупа ренты, поэтому договор между сторонами остается в силе. Полученная ею сумма в 60 базовых величин является рентой, которую она получила бы, если бы не согласилась на уменьшение размера ренты. Кроме того, полученные деньги ею уже потрачены, поэтому она не может их возвратить.</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Представитель ОАО «С» заявил, что уменьшение размера ренты с 15 до 10 базовых величин оформлено дополнительным соглашением сторон и удостоверено нотариусом, следовательно, оно юридически действительно. Что же касается права на выкуп ренты, то оно в общем виде предусмотрено в ГК, поэтому его не обязательно указывать в самом договоре. Кроме того, Никонова приняла предложенную ей выкупную цену, согласившись тем самым с выкупом ренты.</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lastRenderedPageBreak/>
        <w:t>Решите дело.</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3. По договору пожизненного содержания с иждивением Тарасова передала Томиной трехкомнатную квартиру и дачный участок, а Томина обязалась предоставлять Тарасовой содержание с иждивением (питание, одежду и т.п.) на общую сумму 600 руб. в месяц. По условиям договора Томина была обязана застраховать в пользу Тарасовой риск ответственности за неисполнение своих обязательств в ОАО «Белгосстрах», однако не сделала этого.</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Через некоторое время Томина уменьшила размер предоставляемого Тарасовой содержания до 450 руб. в месяц, мотивируя это тем, что она не приобрела права собственности на земельный участок, поскольку он не может быть предметом заключенного договора. Вскоре Томина перестала покупать Тарасовой спиртные напитки, которыми та злоупотребляла, а также некоторые продукты, которые последняя использовала для изготовления алкоголя. В результате этого размер содержания уменьшился до 400 руб. в месяц. Возмущенная Тарасова обратилась с иском в суд, требуя расторжения договора и возмещения убытков.</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 суде Томина пояснила, что вынуждена был уменьшить стоимость содержания Тарасовой, заботясь о её же здоровье. Сбереженные таким образом средства Томина намерена использовать при оплате ритуальных услуг. Выполнить обязанность по страхованию риска неисполнения договора Томина не смогла потому, что ОАО «Белгосстрах» такие риски не страхует. Страхование риска в какой-либо другой фирме не устраивает Тарасову, поскольку та никому больше не доверяет. Кроме того, существование залоговых прав на недвижимое имущество само по себе служит достаточной гарантией интересов Тарасовой.</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Какое решение должен принять суд?</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4. Славина обратилась в суд с иском к Петиной о признании недействительным (ничтожным) договора дарения жилого дома с участком. Из объяснений Славиной усматривается, что Петина уговорила её подарить жилой дом с условием, что будет пожизненно ухаживать за истцом, оплачивать его лекарства и покупать продукты. Несмотря на то, что договор дарения был подписан и зарегистрирован, истец продолжала проживать в доме, оплачивать и пользоваться всеми коммунальными услугами, как и прежде. Однако, в конце декабря прошлого года, после того как была зарегистрирована сделка, Петина выгнала истицу из дома на улицу. На основании изложенного истица просила признать заключенный договор ничтожным, признать за ней право собственности на спорный дом, а также аннулировать государственную регистрацию перехода права собственности на дом и земельный участок.</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Решите дело.</w:t>
      </w:r>
    </w:p>
    <w:p w:rsidR="00FB2541" w:rsidRPr="00FB2541" w:rsidRDefault="00FB2541" w:rsidP="00FB2541">
      <w:pPr>
        <w:spacing w:after="0"/>
        <w:ind w:firstLine="709"/>
        <w:jc w:val="both"/>
        <w:rPr>
          <w:rFonts w:ascii="Times New Roman" w:hAnsi="Times New Roman" w:cs="Times New Roman"/>
          <w:b/>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принят Палатой представителей 28 окт. 1998 г.: одобр. Советом Респ. 19 ноября 1998 г.: текст по состоянию на 18 июля 2022 г. // ЭТАЛОН. Законодательство Республики Беларусь [Электронный ресурс]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государственной регистрации недвижимого имущества, прав на него и сделок с ним: Закон Респ. Беларусь, 22 июля 2002 г., № 133-З: в ред. Закона Респ. Беларусь от 06.01.2021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О некоторых вопросах применения субсидиарной ответственности : Постановление Пленума Высшего хозяйственного Суда Респ. Беларусь, 27 окт. 2006 г. № 11 : в ред. от 26 </w:t>
      </w:r>
      <w:r w:rsidRPr="00FB2541">
        <w:rPr>
          <w:rFonts w:ascii="Times New Roman" w:hAnsi="Times New Roman" w:cs="Times New Roman"/>
          <w:sz w:val="24"/>
          <w:szCs w:val="24"/>
          <w:lang w:eastAsia="zh-CN"/>
        </w:rPr>
        <w:lastRenderedPageBreak/>
        <w:t>сент. 2008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Семинарское занятие 7. Договор аренды и его виды. Договор ссуды.</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и источники правового регулирования договора аренды.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Форма, стороны и виды договора аренды.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Элементы договора аренды.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Изменения и прекращение договора аренды. Субаренда и перенаём. Выкуп арендованного имущества.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Общая характеристика договора проката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Договор аренды транспортных средств</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Договор аренды недвижимости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Договор лизинга.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Договор безвозмездного пользования (ссуды)</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1. Между индивидуальным предпринимателем Петровым и Савушкиным заключен договор, в соответствии с которым Савушкин передаёт Петрову бензопилу сроком на три года, а Петров обязуется безвозмездно производить заготовку дров для отопления дачи Савушкина. При этом стороны определили, что количество заготавливаемых дров не должно быть менее 2 м</w:t>
      </w:r>
      <w:r w:rsidRPr="00FB2541">
        <w:rPr>
          <w:rFonts w:ascii="Times New Roman" w:hAnsi="Times New Roman" w:cs="Times New Roman"/>
          <w:sz w:val="24"/>
          <w:szCs w:val="24"/>
          <w:vertAlign w:val="superscript"/>
          <w:lang w:eastAsia="zh-CN"/>
        </w:rPr>
        <w:t xml:space="preserve">3 </w:t>
      </w:r>
      <w:r w:rsidRPr="00FB2541">
        <w:rPr>
          <w:rFonts w:ascii="Times New Roman" w:hAnsi="Times New Roman" w:cs="Times New Roman"/>
          <w:sz w:val="24"/>
          <w:szCs w:val="24"/>
          <w:lang w:eastAsia="zh-CN"/>
        </w:rPr>
        <w:t>на сезон. Через два года Савушкин умер. Сын Савушкин, являющийся его наследником, обратился к Петрову с требованием вернуть бензопилу, а также уплатить 350 руб. за пользование ею. Свои требования наследник основывал, во-первых, на том, что со смертью отца, все его договоренности прекращаются, а, во-вторых, последний год Петров никаких дров не привозил и не передавал. Петров отказался вернуть бензопилу, поскольку считал, что нет оснований для расторжения договора. Что касается дров, то он, действительно, их не заготавливал, поскольку в этот период Савушкин болел и дачей не пользовался.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Какой договор заключен сторонами? Разрешите спор, опираясь на действующие правовые нормы</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Государственное учреждение «Научно-исследовательский институт «Гражданпроект»» сдало в аренду коммерческой организации отдельно стоящее здание сроком на два года без права выкупа. Узнав об этом в момент, когда соответствующий договор был представлен на регистрацию, Комитет по управлению государственным имуществом потребовал, чтобы НИИ немедленно расторг договор, поскольку, по мнению комитета, только он вправе сдавать в аренду имущество, являющееся государственной собственностью. В свою очередь, регистрирующий орган приостановил государственную регистрацию договора. НИИ отказался расторгнуть договор и обратился за консультацией к частнопрактикующему юристу, который посоветовал обжаловать действия регистрирующего органа в</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суд.</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Дайте юридическую консультацию</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3. ОАО «Птицефабрика» передало в пользование фермеру Петров два нежилых помещения в здании дирекции, однако договор аренды сроком на девять месяцев был подписан только через шесть месяцев после фактической передачи помещений. Ссылаясь на то, что договорные отношения между птицефабрикой и фермером возникли только со </w:t>
      </w:r>
      <w:r w:rsidRPr="00FB2541">
        <w:rPr>
          <w:rFonts w:ascii="Times New Roman" w:hAnsi="Times New Roman" w:cs="Times New Roman"/>
          <w:sz w:val="24"/>
          <w:szCs w:val="24"/>
          <w:lang w:eastAsia="zh-CN"/>
        </w:rPr>
        <w:lastRenderedPageBreak/>
        <w:t>дня подписания договора, фермер начал платить за аренду помещений лишь с момента подписания договора, а за предыдущие шесть месяцев платить отказался.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При рассмотрении спора о взыскании арендной платы в экономическом суде фермер заявил, что арендная плата в заключенном договоре была установлена с учетом того, что он не будет платить за первые шесть месяцев аренды. В свою очередь птицефабрика предоставила документы, подтверждающие использование фермером помещений в течение спорных шести месяцев (договор на охрану имущества, находившегося в указанных помещениях, заключенный фермером с предприятием охраны).</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Урегулируйте спорное правоотношение.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4. Петров передал во временное пользование свою автомашину «Жигули» Кутову без указания срока договора. Стороны условились, что плата за пользование автомашиной будет зависеть от числа километров пробега а каждые 1000 км пробега − сумма в рублях, эквивалентная 100 долл. США). В письменном соглашении предусматривалось также, что Кутов возвратит автомашину по первому требованию Петрова. По истечении первых двух месяцев эксплуатации Кутов вынужден был заменить вышедший из строя аккумулятор, произвести регулировку мигания, установить новые покрышки и заменить вышедшие из строя лампочки стоп-сигнала, а также поставить новые крылья взамен прогнивших. За все работы, произведенные станцией автотехобслуживания, Кутов заплатил в рублях сумму, эквивалентную 600 долл. США. Кроме того, Кутов покрасил обода колес, приобрел новые чехлы для сидений и установил магнитолу и антенну на крыше, истратив на это дополнительно такую же сумму.</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После пяти месяцев эксплуатации Петров потребовал возвратить машину через неделю и выплатить вознаграждение с учетом того, что за указанный период машина прошла 5000 км. Кутов соглашался возвратить машину только после того, как он «наездит» на ней 12 000 км, поскольку именно эту сумму он истратил. Необходимость компенсации произведенных им затрат он мотивировал тем, что Петров должен был в ближайшие дни представить автомашину для проведения техосмотра, который без произведенных ремонтных работ пройти невозможно. Так как стороны к соглашению не пришли, Петров обратился в суд.</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Решите дело.</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Акционерное общество «Вест», являющееся лизинговой компанией, заключило договор лизинга с обществом с ограниченной ответственностью «Трансформер». Согласно указанному договору «Вест» должен был приобрести у завода «Электра» силовую установку и передать «Трасформеру». Выбор продавца произвел лизингополучатель. При этом лизингодатель полностью освобождался от ответственности за неисполнение продавцом требований, вытекающих из договора купли-продажи. «Вест» заключил договор купли-продажи, однако не предупредил продавца о том, что имущество приобретается для конкретного арендатора. Силовая установка была в установленный срок передана «Трансформеру», однако во время гарантийного срока сломалась. Лизингополучатель обратился к продавцу с требованием о замене силовой установки на исправную, однако получил отказ, основанный на том, что продавец не был уведомлен о договоре лизинга и поэтому не связан его условиями. Тогда арендатор обратился к лизингодателю с требованием о расторжении договора и взыскании убытков.</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Урегулируйте спор.</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6. Прокурор Шумилинского района обратился в интересах Шумилинского исполнительного комитета с иском в экономический суд Витебской области о признании договора безвозмездного пользования встроенно-пристроенным помещением магазина ничтожным.</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Из материалов дела следует, что 20.09.2017 г. Коммунальным унитарным предприятием «Волна», которому спорное помещение принадлежало на праве хозяйственного ведения, был заключен договор аренды этого помещения с ЧУП «Зорька». ЧУП «Зорька» передало данное помещение 13.01.2018 г. в безвозмездное владение и пользование ООО «Слава». В марте 2019 г. принято решение банкротстве ЧУП «Зорька», а его имущество выставлено на аукцион конкурсным управляющим. В ходе дела ООО «Слава» со ссылкой на ст. 654 ГК указало, что его права и обязанности по заключенному договору должны сохраниться, а стороной в данном договоре должно стать КУП «Волна», поскольку спорное имущество возвращается арендодателю.</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Подготовьте решение суда.</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принят Палатой представителей 28 окт. 1998 г.: одобр. Советом Респ. 19 ноября 1998 г.: текст по состоянию на 18 июля 2022 г. // ЭТАЛОН. Законодательство Республики Беларусь [Электронный ресурс]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Кодекс Республики Беларусь о земле: принят Палатой представителей 17 июня 2008 г.: одобр. Советом Респ. 28 июня 2008 г.: текст Кодекса по состоянию на 24 окт. 2016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государственной регистрации недвижимого имущества, прав на него и сделок с ним: Закон Респ. Беларусь, 22 июля 2002 г., № 133-З: в ред. Закона Респ. Беларусь от 09.01.2017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некоторых вопросах аренды (субаренды), найма (поднайма) жилых и нежилых помещений машино-мест : Указ Президента Респ. Беларусь, 04.08.2006 г. № 497 : в ред. Указа от 05.03.2018 г. № 103.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некоторых вопросах залога имущества : Декрет Президента Респ. Беларусь от 01.03.2010 г. № 3 : в ред. Декрета от 21.08.2017 г. № 4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некоторых вопросах аренды и безвозмездного пользования имуществом : Указ Президента Респ. Беларусь от 29.03.2012 № 150 в ред. Указа от 14.04.2018 № 138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порядке распоряжения государственным имуществом : Указ Президента Респ. Беларусь от 04.07.2012 г. № 294 : в ред. Указа от 24.05.2018 № 200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вопросах регулирования лизинговой деятельности : Указ Президента Респ. Беларусь от 25.02.2014 г. № 99 (в ред. Указа от 06.04.2017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 : Постановление Совета Министров Респ. Беларусь от 25.06.2012 г. (в ред. Постановления от 15.12.2016 № 1024)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Семинарское занятие 8. договор подряда: общие положения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1. Понятие договора подряда. Элементы договора подряда.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Права, обязанности сторон по договору подряда.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3. Подрядные риски.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4. Ответственность сторон по договору подряда.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Договор бытового подряда.</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1. Гражданин Иванов заключил с АО «Авторем» договор на сервисное обслуживание личного автомобиля сроком на один год. Оплата должна была производиться исходя их определенных в договоре почасовой ставки, установленной производителем автомобиля трудоемкости конкретной работы и предлагавшегося к договору прейскуранта материалов и запчастей, где цены были указаны в рублях в твердой сумме. Материалы для выполнения ремонтных работ должна была предоставлять АО. В сентябре Иванов обратился к обществу с жалобами на неполадки в автомобиле. Была проведена диагностика и по заключению мастерской для ремонта автомобиля нужны были запчасти, которых не было в наличие. Иванов самостоятельно закупил и передал АО требуемые запчасти. Мастерская произвела ремонт и известила Иванова, что он может забрать свой автомобиль 18 числа. Иванов явился за автомобилем 20 числа оказалось, что в автомобиле повреждено крыло, разбита фара и он находится не на ходу. Администратор пояснил, что представленные Ивановым запчасти были с дефектами, поэтому, когда мастер проводил тест-драйв отремонтированного автомобиля 18 числа, автомобиль потерял управление и врезался в столб.</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АО потребовало оплатить работу. Иванов отказался и заявил встречные требования: 1) возместить стоимость восстановления поврежденного автомобиля; 2) стоимость запчастей; 3) возвратить уплаченную по договору сумму и расторгнуть договор. А кроме того, по его мнению, сумма ремонта была завышена по сравнению с договорной.</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АО возражала, т.к. считало, что имело право пересмотреть стоимость работ в связи с инфляцией, кроме того, заказчик просрочил приемку автомобиля и, поэтому, несет все риски, в том числе и повреждения результата работы.</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Урегулируйте спор.</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Вправе ли АО требовать изменения цены договора в связи с инфляцией</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Артюхова сдала в химчистку дубленку. Через неделю получив вещь обратно, она обнаружила, что цвет дубленки стал тусклым, а кроме того, она стала жесткой. Приемщица сказала, что дубленка была низкого качества и такие вещи всегда после химчистки теряют свои свойства. На обороте квитанции было написано от руки, что химчистка несет ответственность за качество работы в трехкратном размере стоимости работ. Приёмщица разъяснила, что после рассмотрения претензии Артюхова может рассчитывать только на 600 руб. компенсации. Артюхова с этим не согласилась, поскольку считала, что химчистка должна оплатить стоимость дубленки – 1 200 руб. и возвратить стоимость химчистки – 200 руб.</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Разрешите спорное отношение</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3. УП «Лотос», специализирующийся на изготовлении деревянных конструкций (Подрядчик) и гражданин Зинин (Заказчик) заключили договор, в силу которого подрядчик обязался изготовить и установить на дачном участке заказчика деревянную баню. Цена договора составила 12 000 рублей, конечный срок – 30 июня. После получения 30 % аванса подрядчик приступил к выполнению работ, которые были закончены к 29 июня. Директор предприятия позвонил заказчику и уведомил о готовности объекта к сдаче. В ночь с 29 на 30 июня разразилась гроза и от удара молнии баня сгорела. Приехавший 30 июня заказчик обнаружил лишь кирпичный фундамент. Председатель УП «Лотос» заявил, что поскольку работа все же была выполнена, то расчет должен быть произведен полностью, Злобин </w:t>
      </w:r>
      <w:r w:rsidRPr="00FB2541">
        <w:rPr>
          <w:rFonts w:ascii="Times New Roman" w:hAnsi="Times New Roman" w:cs="Times New Roman"/>
          <w:sz w:val="24"/>
          <w:szCs w:val="24"/>
          <w:lang w:eastAsia="zh-CN"/>
        </w:rPr>
        <w:lastRenderedPageBreak/>
        <w:t>ответил отказом и потребовал возврата уплаченной суммы аванса и возмещения убытков, образовавшихся в результате гибели многолетних насаждений от горевшей бани.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Урегулируйте спорное отношение</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4. Между ООО «Василек» (Заказчик) и ООО «Буратино» (Подрядчик) был заключен договор, по которому фабрика должна изготовить из предоставленного заказчиком лесоматериала комплект встроенной офисной мебели. В обусловленный срок заказ был выполнен, и заказчик произвел полный расчет. Через 3 месяца мебель стала рассыхаться и изменила первоначальный вид, стали выпадать отдельные элементы мебельных конструкций. В ответ на требование заказчика переделать работу, подрядчик заявил, что материал был не совсем пригодный, поскольку превышен процент влажности. Материал предоставлен самим заказчиком и за его качество подрядчик не отвечает. Директор ООО «Василек» обратился за разъяснениями к юристу организации.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Дайте юридическую консультацию</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Костин договорился с портным Манькиным о пошиве зимнего пальто. Стороны условились, что Костин предоставляет лишь материал, а весь приклад, включая воротник из черного каракуля, будет доставать Манькин. Стоимость воротника с учетом его фасона, выбранного Костиным по совету Манькиным, была определена в пределах 500 руб. Срок выполнения работ был установлен в один месяц.</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Во время второй примерки, когда основные работы были уже завершены. Манькин сообщил Костину, что в связи с удорожанием ему пришлось приобрести воротник за 700 руб. и он просит учесть это обстоятельство при окончательном расчете. Костин возражал против дополнительной платы в 200 руб. считая, что последствия изменения цен не должны ложиться на его счет.</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Когда Костин пришел за заказом, выяснилось, что на его пальто установлен воротник из черного каракуля, но значительно меньший по размеру. Между сторонами возник спор. Костин требовал выдачи ему заказа с прежним воротником по обусловленной цене. Манькин же считал, что без дополнительной оплаты в сумме 200 руб. Костин не имеет права на получение пальто с первоначально оговоренным воротником. Спор был передан на рассмотрение суда.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Примите обоснованное решение</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[Электронный ресурс] : 7 дек. 1998 г., № 218-З : принят Палатой представителей 28 окт. 1998 г. : одобр. Советом Респ. 19 ноября 1998 г. : в ред. Закона Респ. Беларусь от 09.01.2017 г. // ЭТАЛОН. Законодательство Республики Беларусь / Нац. центр правовой информ. Респ. Беларусь. – Минск, 2019.</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защите прав потребителей: закон Респ. Беларусь от 09.01.2002 № 90-З: в ред. Закона Респ. Беларусь от 13.06.2018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Об утверждении Правил бытового обслуживания потребителей : Постановление Совета Министров Респ. Беларусь от 14.12.2004. г. № 1590 : в ред. Постановления от 22.12.2018 г. № 935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Семинарское занятие 9. Договор строительного подряда</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numPr>
          <w:ilvl w:val="0"/>
          <w:numId w:val="3"/>
        </w:numPr>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и источники правового регулирования договора подряда на капитальное строительство.</w:t>
      </w:r>
    </w:p>
    <w:p w:rsidR="00FB2541" w:rsidRPr="00FB2541" w:rsidRDefault="00FB2541" w:rsidP="00FB2541">
      <w:pPr>
        <w:numPr>
          <w:ilvl w:val="0"/>
          <w:numId w:val="3"/>
        </w:numPr>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Элементы договора строительного подряда.</w:t>
      </w:r>
    </w:p>
    <w:p w:rsidR="00FB2541" w:rsidRPr="00FB2541" w:rsidRDefault="00FB2541" w:rsidP="00FB2541">
      <w:pPr>
        <w:numPr>
          <w:ilvl w:val="0"/>
          <w:numId w:val="3"/>
        </w:numPr>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Права и обязанности сторон по договору строительного подряда.</w:t>
      </w:r>
    </w:p>
    <w:p w:rsidR="00FB2541" w:rsidRPr="00FB2541" w:rsidRDefault="00FB2541" w:rsidP="00FB2541">
      <w:pPr>
        <w:numPr>
          <w:ilvl w:val="0"/>
          <w:numId w:val="3"/>
        </w:numPr>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Ответственность сторон по договору строительного подряда.</w:t>
      </w:r>
    </w:p>
    <w:p w:rsidR="00FB2541" w:rsidRPr="00FB2541" w:rsidRDefault="00FB2541" w:rsidP="00FB2541">
      <w:pPr>
        <w:numPr>
          <w:ilvl w:val="0"/>
          <w:numId w:val="3"/>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Система договоров в сфере капитального строительства и их правовая характеристика.</w:t>
      </w:r>
    </w:p>
    <w:p w:rsidR="00FB2541" w:rsidRPr="00FB2541" w:rsidRDefault="00FB2541" w:rsidP="00FB2541">
      <w:pPr>
        <w:numPr>
          <w:ilvl w:val="0"/>
          <w:numId w:val="3"/>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Подряд на выполнение проектных и изыскательских работ.</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1. Серов заключил договор с индивидуальным предпринимателем Рыбкиным, в соответствии с которым последний обязался положить плитку в кухне и ванной, перестелить полы и установить стеклопакеты. В соответствии с договором обязанность предоставить материалы была возложена на подрядчика, а ремонт должен быть закончен к 30 августа. Рыбкин поручил выполнение всех этих работ ООО «Строитель».</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При сдаче работ 5 сентября выяснилось, что пол настелен некачественно, имеются щели, а установленные окна относятся к более дешевой модификации.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Серов потребовал устранить недостатки в недельный срок. Кроме того, он потребовал выплатить неустойку за некачественно выполненные работы и просрочку исполнения. Рыбкин возражал против заявленных требований: 1) возможность взыскания неустойки не предусмотрена договором; 2) просрочка исполнения объясняется задержкой в доставке паркета из-за границы; 3) по поводу недостатков в работе следует обратиться непосредственно к исполнителю – ООО «Строитель».</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Урегулируйте спорное отношение.</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Какие договоры заключены в описанной ситуации, уточнить правовой статус участников данных отношений.</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2. ООО «Планер» заключило договор с ЗАО «Лето» на обустройство офиса, в соответствии с которым на ЗАО были возложены обязанности покрасить стены, уложить плитку на пол, заменить электрические сети. стоимость ремонта определена сметой 12 тыс. руб. Начало ремонта было назначено на 1 апреля, но подрядчик приступил к ремонту лишь через две недели, ссылаясь на отсутствие у него необходимых для ремонта материалов. Ремонт был выполнен в срок, однако во время ремонта были повреждены батареи отопления. Подрядчик при этом обвинил заказчика в том, что тот не создал необходимых условий для ремонта, т.е. не демонтировал батареи на время ремонта.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С подобными обвинениями представитель ООО «Планер» не согласился и при расчете уплатил стоимость ремонта за вычетом стоимости замены радиаторов отопления. ЗАО «лето» обратилось в суд с иском о взыскании недополученной платы за выполненную работу.</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Какое решение должен принять суд?</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Правомерны ли действия ООО «Планер»?</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3. Заключенным между ОАО «Ромашка» (Заказчик) и ООО «Василек» (Подрядчик) договором предусматривалось обязательство подрядчика произвести реконструкцию автозаправочной станции, принадлежащей Заказчику. После окончания работ ООО «Василек»</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 обратился к заказчику с требованием оплатить выполненные работы, но ответа не получил.</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ООО «Василек» обратился в суд с требованием выплатить возникшую задолженность. В ходе судебного заседания было установлено, что ОАО «ромашка» как заказчик не принял результат работ, отказался от подписания акта приемки ввиду наличия ряда недоделок и недостатков. В связи с этим строительная организация составила акт </w:t>
      </w:r>
      <w:r w:rsidRPr="00FB2541">
        <w:rPr>
          <w:rFonts w:ascii="Times New Roman" w:hAnsi="Times New Roman" w:cs="Times New Roman"/>
          <w:sz w:val="24"/>
          <w:szCs w:val="24"/>
          <w:lang w:eastAsia="zh-CN"/>
        </w:rPr>
        <w:lastRenderedPageBreak/>
        <w:t>приемки в одностороннем порядке, после чего предъявила к оплате весь объем выполненных работ.</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Какое решение должен принять суд?</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4. Для строительства нового завода по производству химических реактивов были проведены подрядные торги, победителем которых стало УП «Стройтрест 6». Между Управлением капитального строительства гродненского облисполкома и УП «Стройтрест 6» был заключен договор строительного подряда, оплата которого предусматривалась за счет бюджетных средств. После двух лет строительства ввиду отсутствия бюджетного финансирования и пересмотра экологических требований было принято решение о консервации строительства. Заказчик отказался возмещать подрядчику расходы, связанные с работами по консервации объекта, а также последний этап строительных работ, сославшись на то, что в заключенном договоре отсутствуют условия оплаты работ по консервации. Работы, выполненные в раках последнего этапа работ, имеют существенные недостатки и, поэтому акт приемки этих работ не подписан.</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Подрядчик не согласился с доводами Заказчика и обратился в суд.</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Какое решение должен вынести суд?</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Сидоров заключил договор с ОАО «Проектный институт» на разработку проектной документации для строительства жилого дома. В рамках заключенного договора ОАО «Проектный институт» должен был выполнить эскиз, архитектурно-планировочный чертеж и пояснительную записку. За выполненные работы Заказчик обязался выплатить 750 руб. Окончательный расчет должен был произведен в 10-дневный срок с момента подписания Заказчиком акта сдачи-приёмки работ.</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Работа была принята Заказчиком 4 апреля без возражений, что подтверждается актом сдачи-приёмки работ. Заказчик оплатил работы частично в сумме 550 руб., в том числе – 200 руб. аванса. Остальные средства были перечислены 20 января следующего года.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ОАО «Проектный институт» обратился в экономический суд с требованием о взыскании процентов за пользование чужими денежными средствами за просрочку в оплате в период с 4 апреля до 20 января следующего года. Сидоров заявил встречный иск о возмещении убытков в сумме 600 руб., обусловленных необходимостью исправления недостатков проектной документации, выявленных в ходе строительства. Сидоров был вынужден обращаться к индивидуальному предпринимателю Клюковкину, который и исправил выявленные недостатки.</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Какой договор заключен в данном случае?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Решите дело</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6. В ходе строительства мусоросжигательного завода подрядчик обнаружил ошибку в проекте. кроме того, ряд технических решений проектного задания в части вентиляционных систем, пожарной безопасности вызвали ряд сомнений. Подрядчик сообщил об этом заказчику, но не получил от него никакого ответа. Строительство было завершено в соответствии с представленной документацией.</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При приемке объекта Комиссия установила. что из-за недостатков, обусловленных недоброкачественностью проекта, завод не может быть принят к эксплуатации. Подрядчик отказался переделывать объект, поскольку он выполнил все работы в строгом соответствии с проектом.</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 следует урегулировать конфликт в данном случае?</w:t>
      </w:r>
    </w:p>
    <w:p w:rsidR="00FB2541" w:rsidRPr="00FB2541" w:rsidRDefault="00FB2541" w:rsidP="00FB2541">
      <w:pPr>
        <w:spacing w:after="0"/>
        <w:ind w:firstLine="709"/>
        <w:jc w:val="both"/>
        <w:rPr>
          <w:rFonts w:ascii="Times New Roman" w:hAnsi="Times New Roman" w:cs="Times New Roman"/>
          <w:b/>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 xml:space="preserve">Гражданский кодекс Республики Беларусь [Электронный ресурс] : 7 дек. 1998 г., № 218-З : принят Палатой представителей 28 окт. 1998 г. : одобр. Советом Респ. 19 ноября </w:t>
      </w:r>
      <w:r w:rsidRPr="00FB2541">
        <w:rPr>
          <w:rFonts w:ascii="Times New Roman" w:hAnsi="Times New Roman" w:cs="Times New Roman"/>
          <w:bCs/>
          <w:sz w:val="24"/>
          <w:szCs w:val="24"/>
          <w:lang w:eastAsia="zh-CN"/>
        </w:rPr>
        <w:lastRenderedPageBreak/>
        <w:t>1998 г. : в ред. Закона Респ. Беларусь от 09.01.2017 г. // ЭТАЛОН. Законодательство Республики Беларусь / Нац. центр правовой информ. Респ. Беларусь. – Минск, 2019.</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защите прав потребителей: закон Респ. Беларусь от 09.01.2002 № 90-З: в ред. Закона Респ. Беларусь от 13.06.2018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Об архитектурной, градостроительной и строительной деятельности в Рес-публике Беларусь : Закон Респ. Беларусь, 5 июля 2004 г. № 300-З: в ред. Закона Респ. Беларусь от 18.07.2016 г. // КонсультантПлюс: Беларусь. Технология 3000 [Электрон. ресурс] / ООО «ЮрСпектр», Нац. центр правовой информ. Респ. Беларусь. – Минск, 2019.</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О закупках товаров (работ, услуг) при строительстве : указ Президента Респ. Беларусь, 7 июня 2019 г. № 223 </w:t>
      </w:r>
      <w:r w:rsidRPr="00FB2541">
        <w:rPr>
          <w:rFonts w:ascii="Times New Roman" w:hAnsi="Times New Roman" w:cs="Times New Roman"/>
          <w:bCs/>
          <w:sz w:val="24"/>
          <w:szCs w:val="24"/>
          <w:lang w:eastAsia="zh-CN"/>
        </w:rPr>
        <w:t>//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Об утверждении Правил заключения и исполнения договоров строительного подряда : Постановление Совета Министров Респ. Беларусь от 15.09.1998 г. № 1450 : в ред. Постановления от 10.04.2018 г. № 274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sz w:val="24"/>
          <w:szCs w:val="24"/>
          <w:lang w:eastAsia="zh-CN"/>
        </w:rPr>
        <w:t xml:space="preserve">Об утверждении </w:t>
      </w:r>
      <w:r w:rsidRPr="00FB2541">
        <w:rPr>
          <w:rFonts w:ascii="Times New Roman" w:hAnsi="Times New Roman" w:cs="Times New Roman"/>
          <w:bCs/>
          <w:sz w:val="24"/>
          <w:szCs w:val="24"/>
          <w:lang w:eastAsia="zh-CN"/>
        </w:rPr>
        <w:t>Правил заключения и исполнения договоров подряда на выполнение проектных и изыскательских работ (или) ведение авторского надзора за строительством : Постановление Совета Министров Респ. Беларусь от 01.04.2014 г. № 297 : в ред. Постановления от 25.05.2018 г. № 396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bCs/>
          <w:sz w:val="24"/>
          <w:szCs w:val="24"/>
          <w:lang w:eastAsia="zh-CN"/>
        </w:rPr>
        <w:t>Об утверждении Инструкции о порядке оплаты расходов по строительству и ремонтным работам за счет средств бюджета : Постановление Министерства финансов Респ. Беларусь, 17 дек. 2001 № 120 : в ред. от 28.11.2008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некоторых вопросах рассмотрения дел, возникающих из договоров строительного подряда : Постановление Пленума Высшего Хозяйственного Суда Респ. Беларусь, 19 сент. 2012 г. № 6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Семинарское занятие 10 Договор на выполнение научно-исследовательских и опытно-конструкторских работ</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договоров на выполнение научно-исследовательских, опытно-конструкторских и технологических работ (НИР и ОКР). Отличия от договора подряда.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Особенности субъектного состава договоров НИР и ОКР.</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Права и обязанности сторон в договорах НИР и ОКР.</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Ответственность сторон по договорам НИР и ОКР.</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1. ОАО «Строймонтаж» заключило с НИИ «Механики полимеров» договор о разработке, испытании нового композитного материла, предназначенного для использования в качестве отделочного в горячих цехах. Договор был заключен на срок в один год. Общая сумма договора составляла 120 тыс. руб. В соответствии с договором исполнитель обязывался провести необходимые прикладные научные исследования стоимостью в 60 тыс. руб. (I квартал) и 40 тыс. руб. (П квартал), изготовить опытный образец и провести на нем предусмотренные договором исследования стоимостью в 20 тыс. руб. (III квартал).</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В конце I квартала исполнитель письменно уведомил заказчика о невозможности достижений результатов научно-исследовательских работ, поскольку свойства разработанного и исследуемого материала вообще не позволяют использовать его для производственных нужд ввиду его токсичности. Вследствие этого исполнитель предложил заказчику расторгнуть договор и оплатить всю предусмотренную договором стоимость работ. Возражая против этого, заказчик потребовал от исполнителя возврата 60 тыс. рублей, уплаченных ему по итогам I квартала.</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Решите спор.</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НИИ гидротехнических сооружений заключил договор ОАО «Гидросторой» на разработку конструкторско-технической документации обновления и строительства системы судоходных каналов между бассейнами Буга и Припяти. Подготовленная документация была в срок сдана Заказчику. Однако инженеры ОАО «Гидросторой» в журнале «Гидротехнические сооружения» нашли расчеты по обустройству гидротехнических сооружений, отличающиеся от представленных НИИ. В связи с этим пароходство поставило вопрос о некачественном проведении работ, акционерное общество отказалось выполнять рекомендации НИИГТС, задержало строительство нового речного пути и понесло убытки. В судебном заседании НИИГТС утверждало, что при выполнении работ использовало всю доступную информацию. А сведения, которые указаны в журнале, получены на основе последних научных разработок в этой сфере, в момент проведения работ этих данных еще не было. Действительно, с учетом последних изобретений результаты исследований были бы несколько иными и рекомендации были бы даны несколько отличающиеся от данных. НИИГТС отказывалось возместить убытки.</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Примите обоснованное решение.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3. Фабрика «Славка», изготавливающая крекеры, продала копию технической документации автоматической тестомешалки, разработанной проектной организацией «Витязь» по договору на выполнение конструкторских работ, другой фабрике − «Конфи», изготавливающей печенье. Фабрика «Конфи» увидела в чертежах новое решение задачи и подала на нее заявку на изобретение. Позднее заявка на изобретение была подана и проектной организацией «Витязь». Однако к рассмотрению она не была принята в связи с наличием более ранней заявки на аналогичное решение.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Проектная организация «Витязь» подала в суд иск к фабрике «Славка» с требованием о возмещении убытков, вызванных разглашением последней данных, содержащихся в технической документации новой автоматической тестомешалки без ее согласия.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Решите спор. Кто имеет права на получение патента в данном случае</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4. НИИ «Геологоразведка» при передаче заказчику разработанного и изготовленного автоматической бурильной установки увеличил цену выполненных работ по отношению к цене, согласованной в договоре, на 20%., объяснив это необходимостью покупки лицензий неприменение защищенных патентами узлов. Заказчик отказался оплачивать работы свыше согласованной суммы и потребовал передачи результата работ.</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Решите спор</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Между ООО «Сигма» и Политехническим Университетом заключен договор, по условиям которого Университет принимает на себя обязанность по выполнению следующих работ: «Разработка, изготовление, тестирование и отладка установок ультразвукового разрушения железобетонных конструкций». Университет в установленной периодичности сдавал отчеты о выполненных работах, общество их оплачивало в установленные сроки.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 xml:space="preserve">Месяц спустя Политехнический университет заключил договор с ЗАО «Дельта» со схожим предметом: «Разработка, изготовление и поставка на площадку общества опытной установки ультраакустического разрушения железобетонных конструкций».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ООО «Сигма» обратилось с иском в суд о взыскании убытков с Политехнического университета и передачи ему всех прав по договору С ЗАО «Дельта». По мнению истца, ЗАО нарушены требования ГК Беларуси в части конфиденциальности информации, а также нарушены его исключительные права на результат работ. К моменту подачи иска выполнен только первый этап работ.</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Решите дело.</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[Электронный ресурс] : 7 дек. 1998 г., № 218-З : принят Палатой представителей 28 окт. 1998 г. : одобр. Советом Респ. 19 ноября 1998 г. : в ред. Закона Респ. Беларусь от 09.01.2017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О научной деятельности : Закон Респ. Беларусь, от 21.10.1996 № № 708-XІІІ: в ред. Закона Респ. Беларусь от 11.05.2016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государственной регистрации научно-исследовательских, опытно-конструкторских и опытно-технологических работ : Указ Президента Респ. Беларусь, 25.05.2006 г. № 356: в ред. от 28.11.2016 г. № 430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Об утверждении Правил заключения и исполнения договоров подряда на выполнение проектных и изыскательских работ (или) ведение авторского надзора за строительством : Постановление Совета Министров Респ. Беларусь от 01.04.2014 г. № 297 : в ред. Постановления от 25.05.2018 г. № 396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Об утверждении Примерной формы договора на выполнение научно-исследовательских, опытно-конструкторских и опытно-технологических работ, финансируемых полностью или частично за счет государственных средств : Постановление Государственного комитета по науке и технологиям Республики Беларусь, 03.09.2018 г. № 26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 xml:space="preserve">Семинарское занятие 11. Договор возмездного оказания услуг </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сфера применения и правовое регулирование договора возмездного оказания услуг.</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Предмет, форма, стороны договора возмездного оказания услуг.</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Права и обязанности сторон по договору возмездного оказания услуг. Ответственность за ненадлежащее исполнение договора возмездного оказания услуг.</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Основания и последствия прекращения обязательства по возмездному оказанию услуг.</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1. Саша Васильев получил несколько неудовлетворительных оценок по математике. Учительница предупредила родителей, что, если в самое ближайшее время Саша не исправит оценки, ему грозит неудовлетворительная оценка за четверть. Родители Саши по объявлению нашли преподавателя математики и заключили с ним договор, в соответствии с которым Преподаватель будет приходить к ним домой 3 раза в неделю, обучать Сашу математике в пределах школьной программы, а родители будут выплачивать ему 40 руб. за </w:t>
      </w:r>
      <w:r w:rsidRPr="00FB2541">
        <w:rPr>
          <w:rFonts w:ascii="Times New Roman" w:hAnsi="Times New Roman" w:cs="Times New Roman"/>
          <w:sz w:val="24"/>
          <w:szCs w:val="24"/>
          <w:lang w:eastAsia="zh-CN"/>
        </w:rPr>
        <w:lastRenderedPageBreak/>
        <w:t>каждое занятие. Преподаватель приобрел специальный задачник для обучения Саши за 74 руб. Когда в оговоренное время Преподаватель пришел домой к Васильевым Саша устроил скандал, кричал, что ему не нужна математика, он не будет её изучать и выгнал Преподавателя из квартиры. Вечером того же дня Преподаватель позвонил родителям Саши с просьбой возместить стоимость приобретенного для обучения задачника. Кроме того, он объяснил, что не желает учить Сашу − он невоспитанный мальчик. Преподаватель потребовал выплатить ему обусловленное договором вознаграждение и возместить моральный вред, причиненный оскорблениями.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Родители Саши принесли извинения Преподавателю, и согласились выплатить 40 рублей за сорванное занятие и 150 рублей в возмещение морального вреда, т.е. всего 190 рублей. Они согласились с тем, что при таком отношении Саши к занятиям, дальнейшее исполнение договора невозможно. В связи с этим, Васильевым не нужен приобретенный для занятий учебник, поэтому они не желали его оплачивать. Преподаватель не согласился с выплаченной ему суммой и обратился в суд.</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Решите спор.</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По чьей инициативе произошел отказ от исполнения договора? Дайте правовую оценку действиям Саши, его родителей, Преподавателя. Подлежит ли возмещению причиненный Преподавателю моральный вред?</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Петрова обратилась в платную медицинскую клинику «Здоровье» с жалобами на боли в спине. После проведения обследования Петровой были предложен курс массажа и водные процедуры. После нескольких сеансов боли прошли, однако по окончании всего курса процедур боли возобновились. Петрова потребовала возвратить стоимость оплаченных ею процедур, а также выплатить компенсацию морального вреда за причиненный ущерб здоровью, поскольку вместо обещанного выздоровления ее состояние даже не улучшилось.</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Представитель клиники «Здоровье» утверждал, что никакого вреда для Петровой сеансы массажа и водные процедуры причинить не могли, ее боли в спине вызваны заболеванием, которое проявилось на фоне проводимых процедур. Если Петрова продолжит лечение, то причина болей, вероятнее всего, будет устранена.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Петрова обратилась к юристу, который, руководствуясь правилом о том, что риск недостижения результата должен нести подрядчик, предложил Петровой в соответствии с Законом о защите прав потребителей предъявить иск о взыскании всех сумм, полученных клиникой «Здоровье», а также компенсации морального вреда.</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Урегулируйте спорную ситуацию со ссылками на соответствующие нормы права.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3. Две семейные пары заключили договор с туристическим агентством, в соответствии с которым им должны быть предоставлена вилла у моря с тремя спальнями, гостиной и кухней. По приезду к месту отдыха выяснилось, что вилла занята лицами, которые по утверждению администрации забронировали её ранее. Администратор считал, что произошла ошибка, что на электронном сайте, через который идет бронирование было сразу указано, что искомые даты уже заняты. Туристов поселили в два смежных стандартных номера. По окончании отпуска туристы потребовали у туристического агентства возврата стоимости путевки. Турагентство отказалось, сославшись на то, что претензия должна была быть заявлена немедленно. При этих условиях агентство могло бы потребовать у зарубежного партнера выполнения его обязательств. Однако туристы указали, что они не могли этого сделать, т.к. представитель турагентства был в отеле только один раз, когда они были на море.</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Урегулируйте спорную ситуацию.</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4. По соглашению между Пановым и адвокатом Смирновой, Панов обязался заплатить 450 рублей и 7% от присужденной ему суммы за представление его интересов в суде в споре о расторжении брака и разделе имущества с Пановой. Оплата должна была производиться после вступления в законную силу решения суда. В судебном заседании супруги примирились, в связи с чем Панов отказался от иска о разделе имущества и не желал больше расторгать брак.</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Какой договор заключили стороны?</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Имеет ли Смирнова право на вознаграждение? В каком объеме?</w:t>
      </w:r>
    </w:p>
    <w:p w:rsidR="00FB2541" w:rsidRPr="00FB2541" w:rsidRDefault="00FB2541" w:rsidP="00FB2541">
      <w:pPr>
        <w:spacing w:after="0"/>
        <w:ind w:firstLine="709"/>
        <w:jc w:val="both"/>
        <w:rPr>
          <w:rFonts w:ascii="Times New Roman" w:hAnsi="Times New Roman" w:cs="Times New Roman"/>
          <w:i/>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[Электронный ресурс] : 7 дек. 1998 г., № 218-З : принят Палатой представителей 28 окт. 1998 г. : одобр. Советом Респ. 19 ноября 1998 г. : в ред. Закона Респ. Беларусь от 09.01.2017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Кодекс Республики Беларусь об образовании : принят Палатой пред-ставителей 2 дек. 2010 г.: одобр. Советом Респ. 22 дек. 2010 г.: текст Кодекса по со-стоянию на 04 янв. 2014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О туризме: Закон Респ. Беларусь от 25 ноября 1999 г. № 326-З: в ред. Зако-на Респ. Беларусь от 22.12.2011 г. // КонсультантПлюс: Беларусь. Технология 3000 [Электрон. ресурс] / ООО «ЮрСпектр»,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защите прав потребителей: закон Респ. Беларусь от 09.01.2002 № 90-З: в ред. Закона Респ. Беларусь от 13.06.2018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Об утверждении Правил оказания туристических услуг : Постановление Совета Министров Респ. Беларусь от 12.11.2014 г. № 1064 : </w:t>
      </w:r>
      <w:r w:rsidRPr="00FB2541">
        <w:rPr>
          <w:rFonts w:ascii="Times New Roman" w:hAnsi="Times New Roman" w:cs="Times New Roman"/>
          <w:bCs/>
          <w:sz w:val="24"/>
          <w:szCs w:val="24"/>
          <w:lang w:eastAsia="zh-CN"/>
        </w:rPr>
        <w:t>в ред. Постановления от 13.04.2017 г. № 282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sz w:val="24"/>
          <w:szCs w:val="24"/>
          <w:lang w:eastAsia="zh-CN"/>
        </w:rPr>
        <w:t xml:space="preserve">Об оказании платных медицинских услуг государственными учреждениями здравоохранения : Постановление Совета Министров Респ. Беларусь от 10.02.2009 г. № 182 : </w:t>
      </w:r>
      <w:r w:rsidRPr="00FB2541">
        <w:rPr>
          <w:rFonts w:ascii="Times New Roman" w:hAnsi="Times New Roman" w:cs="Times New Roman"/>
          <w:bCs/>
          <w:sz w:val="24"/>
          <w:szCs w:val="24"/>
          <w:lang w:eastAsia="zh-CN"/>
        </w:rPr>
        <w:t>в ред. Постановления от 10.10.2016 г. № 809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Семинарское занятие 12. Договор перевозки</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Перевозочные обязательства. Договор об организации перевозки и его элементы.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правовая природа и элементы договора перевозки грузов.</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правовая природа и элементы договора перевозки пассажиров.</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правовая природа и элементы договора перевозки багажа.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Претензии и иски по перевозкам.</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1. В соответствии с договором, заключенным ООО «Инвестресурсы» с Белорусской железной дорогой (БЖД) ООО «Инвестресурсы» в течении второго квартала равномерно помесячно предъявляет грузы к перевозке (гидронасосы), БЖД подает к погрузке необходимое количество вагонов согласованных типов на основе, поданной за 10 дней до предполагаемой перевозки, заявки. В апреле ООО «Инвестресурсы» подало заявку на 10 крытых вагонов грузоподъёмностью 3 т. БЖД ввиду большого спроса на вагоны </w:t>
      </w:r>
      <w:r w:rsidRPr="00FB2541">
        <w:rPr>
          <w:rFonts w:ascii="Times New Roman" w:hAnsi="Times New Roman" w:cs="Times New Roman"/>
          <w:sz w:val="24"/>
          <w:szCs w:val="24"/>
          <w:lang w:eastAsia="zh-CN"/>
        </w:rPr>
        <w:lastRenderedPageBreak/>
        <w:t xml:space="preserve">заявленного типа подало под погрузку 5 вагонов, грузоподъемностью 6 т. Грузоотправитель загрузил 4 вагона (с недогрузом), а от одного отказался.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Железная дорога предъявила иск к грузоотправителю о взыскании штрафа за невыполнение принятой заявки и убытков, понесенных в связи с этим. Грузоотправитель предъявил встречный иск о взыскании штрафа за подачу вагонов, не соответствующих условиям заявки. Возражая против иска, грузоотправитель сослался на правомерность отказа от погрузки в вагоны, поскольку вес отправляемых гидронасосов (с учетом неделимости этого оборудования) не позволяет полностью загружать вагон грузоподъёмностью свяше 3 т. Железная дорога встречный иск грузоотправителя не признала, сославшись на то, что предусмотренное заявкой количество груза соответствовало количеству поданных вагонов.</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Какой договор заключен в данном случае?</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 следует урегулировать спор.</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На грузовую станцию в адрес ЗАО «Прима» прибыл груз ткани в контейнерах. При разгрузке выяснилось, что в одном из контейнеров разошелся сварной шов, через образовавшееся отверстие вода попадала в контейнер. Часть груза пришла в негодность. Грузополучатель потребовал составить коммерческий акт, представитель перевозчика составлять акт отказался, поскольку, по его мнению, в данном случае БЖД ответственности не несет, т.к. погрузка осуществлялась силами грузоотправителя. Грузополучатель составил односторонний акт, в котором указал стоимость своих убытков в размере 40 тыс. руб. – стоимость ткани, перевозимой в неисправном контейнере.</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 должен быть разрешен конфликт в данном случае?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3. Аэропорт Тбилиси принял 30 июля к перевозке от плодоовощного хозяйства 20 тонн фруктов для доставки в г. Минск. Перевозочные документы на отправляемый груз были выписаны без указания в них сроков перевозки груза. В пути следования груз перегружался в Киевском аэропорту на другой самолет. В аэропорт назначения груз был доставлен в сроки, предусмотренные расписанием движения воздушных судов. Однако при выдаче груза получателю было установлено, что в процессе перевозки утрачено 200 кг винограда (пять ящиков) и 100 кг айвы (четыре ящика). Кроме того, доставленный виноград утратил свой товарный вид, в результате чего торговая сеть приняла его для продажи со скидкой 30% от первоначальной стоимости. Перевозчику была предъявлена претензия о взыскании стоимости утраченного груза (девяти ящиков), возвращении провозной платы и возмещении ущерба, вызванного порчей груза. </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Какой ответ на претензию должен дать перевозчик.</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4. Иванов, купивший билет на поезд Минск—Новосибирск, одновременно сдал свой багаж для доставки его в Новосибирск, что было удостоверено багажной квитанцией. Приехав на станцию назначения, пассажир предъявил свою багажную квитанцию в багажное отделение станции, но там ему сообщили, что его багаж был похищен при перевозке неизвестными лицами.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Иванов предъявил иск в суд к управлению железной дороги о возмещении ущерба, причиненного в результате утраты его багажа. Сумма ущерба включала стоимость вещей в составе багажа; сумму неполученной премии (10 тыс. долларов США), которую пассажир мог заработать, если бы на конкурсе, объявленном администрацией г. Новосибирска, где победил его архитектурный проект, находившийся в составе утраченного багажа; моральный вред в размере премии, назначенной победителю архитектурного конкурса.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В отзыве на иск железная дорога возражала против требований пассажира, ссылаясь на то, что утрата его багажа имела место не по вине железной дороги, а в силу неправомерных действий неустановленных третьих лиц. </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sz w:val="24"/>
          <w:szCs w:val="24"/>
          <w:lang w:eastAsia="zh-CN"/>
        </w:rPr>
        <w:lastRenderedPageBreak/>
        <w:t>О</w:t>
      </w:r>
      <w:r w:rsidRPr="00FB2541">
        <w:rPr>
          <w:rFonts w:ascii="Times New Roman" w:hAnsi="Times New Roman" w:cs="Times New Roman"/>
          <w:i/>
          <w:sz w:val="24"/>
          <w:szCs w:val="24"/>
          <w:lang w:eastAsia="zh-CN"/>
        </w:rPr>
        <w:t>цените правомерность требований истца и возражений ответчика.</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[Электронный ресурс] : 7 дек. 1998 г., № 218-З : принят Палатой представителей 28 окт. 1998 г. : одобр. Советом Респ. 19 ноября 1998 г. : в ред. Закона Респ. Беларусь от 09.01.2017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Кодекс торгового мореплавания Республики Беларусь [Электронный ресурс] : 15 ноября 1999 г., № 321-З : принят Палатой представителей 13 окт. 1999 г. : одобр. Советом Респ. 28 окт. 1999 г. : в ред. закона Респ. Беларусь от 10.01.2015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Кодекс внутреннего водного транспорта Республики Беларусь [Электронный ресурс] : 24 июня 2002 г., № 118-З : принят Палатой представителей 29 мая 2002 г. : одобр. Советом Респ. 6 июня 2002 г. : в ред. закона Респ. Беларусь от 17.07.2017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Воздушный кодекс Республики Беларусь [Электронный ресурс] : 16 мая 2006 г., № 117-З : принят Палатой представителей 3 апр. 2006 г. : одобр. Советом Респ. 24 апр. 2006 г. : в ред. закона Респ. Беларусь от 13.06.2018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sz w:val="24"/>
          <w:szCs w:val="24"/>
          <w:lang w:eastAsia="zh-CN"/>
        </w:rPr>
        <w:t xml:space="preserve">О городском электрическом транспорте и метрополитене </w:t>
      </w:r>
      <w:r w:rsidRPr="00FB2541">
        <w:rPr>
          <w:rFonts w:ascii="Times New Roman" w:hAnsi="Times New Roman" w:cs="Times New Roman"/>
          <w:bCs/>
          <w:sz w:val="24"/>
          <w:szCs w:val="24"/>
          <w:lang w:eastAsia="zh-CN"/>
        </w:rPr>
        <w:t>: Закон Респ. Беларусь, 05.05.2014 г. № 141-З : в ред. от 09.01.2019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О транспортно-экспедиционной деятельности : Закон Респ. Беларусь, 13.06.2006 г. № 124-З : в ред. от 09.11.2018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О перевозке опасных грузов : Закон Респ. Беларусь, 06.06.2001 г. № 32-З : в ред. от 12.07.2019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Об автомобильном транспорте и автомобильных перевозках : Закон Респ. Беларусь, 14.08.2007 г. № 278-З : в ред. от 17.07.2017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sz w:val="24"/>
          <w:szCs w:val="24"/>
          <w:lang w:eastAsia="zh-CN"/>
        </w:rPr>
        <w:t xml:space="preserve">О железнодорожном транспорте : </w:t>
      </w:r>
      <w:r w:rsidRPr="00FB2541">
        <w:rPr>
          <w:rFonts w:ascii="Times New Roman" w:hAnsi="Times New Roman" w:cs="Times New Roman"/>
          <w:bCs/>
          <w:sz w:val="24"/>
          <w:szCs w:val="24"/>
          <w:lang w:eastAsia="zh-CN"/>
        </w:rPr>
        <w:t>Закон Респ. Беларусь, 06.01.1999 г. № 237-З : в ред. от 09.01.2019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Об основах транспортной деятельности : Закон Респ. Беларусь, 05.06.1998 г. № 140-З : в ред. от 17.07.2018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Об утверждении Положения о свободных складах : Указ Президента Респ. Беларусь от 09.02.2012 г. № 55 : в ред. Указа от 22.12.2018 г. № 490 </w:t>
      </w:r>
      <w:r w:rsidRPr="00FB2541">
        <w:rPr>
          <w:rFonts w:ascii="Times New Roman" w:hAnsi="Times New Roman" w:cs="Times New Roman"/>
          <w:bCs/>
          <w:sz w:val="24"/>
          <w:szCs w:val="24"/>
          <w:lang w:eastAsia="zh-CN"/>
        </w:rPr>
        <w:t>//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sz w:val="24"/>
          <w:szCs w:val="24"/>
          <w:lang w:eastAsia="zh-CN"/>
        </w:rPr>
        <w:t xml:space="preserve">О защите национального рынка транспортно-экспедиционных услуг : Указ Президента Респ. Беларусь от 19 октября 1999 г. № 614 : в ред. Указа от 21.06.2012 г. № 284 </w:t>
      </w:r>
      <w:r w:rsidRPr="00FB2541">
        <w:rPr>
          <w:rFonts w:ascii="Times New Roman" w:hAnsi="Times New Roman" w:cs="Times New Roman"/>
          <w:bCs/>
          <w:sz w:val="24"/>
          <w:szCs w:val="24"/>
          <w:lang w:eastAsia="zh-CN"/>
        </w:rPr>
        <w:t>//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 xml:space="preserve">Об утверждении Правил перевозок пассажиров городским электрическим транспортом и Правил перевозок пассажиров метрополитеном : Постановление Совета Министров Респ. Беларусь от 22.11.2014 г. № 1088 : в ред. Постановления от 29.03.2018 г. </w:t>
      </w:r>
      <w:r w:rsidRPr="00FB2541">
        <w:rPr>
          <w:rFonts w:ascii="Times New Roman" w:hAnsi="Times New Roman" w:cs="Times New Roman"/>
          <w:bCs/>
          <w:sz w:val="24"/>
          <w:szCs w:val="24"/>
          <w:lang w:eastAsia="zh-CN"/>
        </w:rPr>
        <w:lastRenderedPageBreak/>
        <w:t>№ 234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Об утверждении Устава железнодорожного транспорта общего пользования : Постановление Совета Министров Респ. Беларусь от 02.08.1999 г. № 1196 : в ред. Постановления от 10.07.2015 г. № 586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Об утверждении Инструкции об особенностях осуществления ломбардами операций с драгоценными металлами и драгоценными камнями и признании утра-тившими силу некоторых постановлений Министерства финансов Республики Бе-ларусь и их отдельных структурных элементов: Постановление Министерства фи-нансов Республики Беларусь от 5 дек. 2014 г., № 77 // Консультант Плюс: Беларусь. Технология 3000 [Электрон. ресурс] / ООО «ЮрСпектр»,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Семинарское занятие 13. Договор займа. Договор займа. Договор факторинга</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numPr>
          <w:ilvl w:val="0"/>
          <w:numId w:val="4"/>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стороны и форма договора займа.</w:t>
      </w:r>
    </w:p>
    <w:p w:rsidR="00FB2541" w:rsidRPr="00FB2541" w:rsidRDefault="00FB2541" w:rsidP="00FB2541">
      <w:pPr>
        <w:numPr>
          <w:ilvl w:val="0"/>
          <w:numId w:val="4"/>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Содержание и исполнение договора займа.</w:t>
      </w:r>
    </w:p>
    <w:p w:rsidR="00FB2541" w:rsidRPr="00FB2541" w:rsidRDefault="00FB2541" w:rsidP="00FB2541">
      <w:pPr>
        <w:numPr>
          <w:ilvl w:val="0"/>
          <w:numId w:val="4"/>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Общая характеристика отдельных видов договора займа.</w:t>
      </w:r>
    </w:p>
    <w:p w:rsidR="00FB2541" w:rsidRPr="00FB2541" w:rsidRDefault="00FB2541" w:rsidP="00FB2541">
      <w:pPr>
        <w:numPr>
          <w:ilvl w:val="0"/>
          <w:numId w:val="4"/>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и элементы кредитного договора. Отличия договора кредита от договора займа.</w:t>
      </w:r>
    </w:p>
    <w:p w:rsidR="00FB2541" w:rsidRPr="00FB2541" w:rsidRDefault="00FB2541" w:rsidP="00FB2541">
      <w:pPr>
        <w:numPr>
          <w:ilvl w:val="0"/>
          <w:numId w:val="4"/>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Порядок заключения, исполнения и прекращения договора кредита.</w:t>
      </w:r>
    </w:p>
    <w:p w:rsidR="00FB2541" w:rsidRPr="00FB2541" w:rsidRDefault="00FB2541" w:rsidP="00FB2541">
      <w:pPr>
        <w:numPr>
          <w:ilvl w:val="0"/>
          <w:numId w:val="4"/>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Виды договора кредита.</w:t>
      </w:r>
    </w:p>
    <w:p w:rsidR="00FB2541" w:rsidRPr="00FB2541" w:rsidRDefault="00FB2541" w:rsidP="00FB2541">
      <w:pPr>
        <w:numPr>
          <w:ilvl w:val="0"/>
          <w:numId w:val="4"/>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договора финансирования под уступку денежного требования (факторинга) и его отличия от смежных договорных конструкций.</w:t>
      </w:r>
    </w:p>
    <w:p w:rsidR="00FB2541" w:rsidRPr="00FB2541" w:rsidRDefault="00FB2541" w:rsidP="00FB2541">
      <w:pPr>
        <w:numPr>
          <w:ilvl w:val="0"/>
          <w:numId w:val="4"/>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Элементы договора факторинга.</w:t>
      </w:r>
    </w:p>
    <w:p w:rsidR="00FB2541" w:rsidRPr="00FB2541" w:rsidRDefault="00FB2541" w:rsidP="00FB2541">
      <w:pPr>
        <w:numPr>
          <w:ilvl w:val="0"/>
          <w:numId w:val="4"/>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Исполнение договора факторинга.</w:t>
      </w:r>
    </w:p>
    <w:p w:rsidR="00FB2541" w:rsidRPr="00FB2541" w:rsidRDefault="00FB2541" w:rsidP="00FB2541">
      <w:pPr>
        <w:numPr>
          <w:ilvl w:val="0"/>
          <w:numId w:val="4"/>
        </w:numPr>
        <w:spacing w:after="0"/>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Виды договора факторинга.</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1. Родионова и Мишкина 9 января заключили договор, в соответствии с которым Мишкина получала от Родионовой 30 000 руб. и обязывалась возвратить эту сумму 29 марта с уплатой 10 % за каждый месяц, начиная с января. Кроме того, в данном договоре была установлена ответственность за просрочку возврата денег – 1% за каждый день просрочки. В обусловленный день Мишкина долг не возвратила. Родионова 30 мая обратилась за консультацией к адвокату с просьбой помочь ей сформулировать исковые требования.</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Дайте консультацию со ссылками на соответствующие нормы права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2. Гражданин Рубанов взял в долг у Салочкиной значительную сумму денег. Договор займа был оформлен выдачей расписки, в которой по предложению займодавца для снижения инфляционного фактора в качестве валюты займа были обозначены доллары США, а срок платежа определен в шесть месяцев с момента составления расписки. В документе было установлено, что проценты за кредит исчисляются путем умножения текущей ставки АСБ «Беларусбанка» по срочному валютному вкладу на коэффициент 2,5 на день возврата займа.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В день платежа заемщик своевременно не возвратил полученные деньги с процентами. При рассмотрении спора в суде Рубанов заявил, что долговая расписка не соответствует закону, так как сумма займа определена не в рублях, а в иностранной валюте. Кроме того, он считает, что проценты, которые должны быть уплачены по договору, </w:t>
      </w:r>
      <w:r w:rsidRPr="00FB2541">
        <w:rPr>
          <w:rFonts w:ascii="Times New Roman" w:hAnsi="Times New Roman" w:cs="Times New Roman"/>
          <w:sz w:val="24"/>
          <w:szCs w:val="24"/>
          <w:lang w:eastAsia="zh-CN"/>
        </w:rPr>
        <w:lastRenderedPageBreak/>
        <w:t xml:space="preserve">являются очень высокими, и он согласился на такие условия займа только ввиду крайне сложного финансового положения.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Каково должно быть решение суда</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3. Тарасов обратился в суд с требованием к Никоновой возвратить долг в сумме, эквивалентной 16 000 долларам США по курсу Национального банка на день вынесения судебного решения. В обоснование своих требований истец указал, что между ним и Никоновым Р. был заключен договор, по которому он передал в долг до 20 мая 16 000 долларов США, 1 февраля Никонов Р. умер, не успев вернуть долг. Наследником Никонова Р. является его мать, Никонова, которая в силу ст. 1086 ГК обязана нести ответственность по долгам наследодателя в пределах стоимости наследственного имущества.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 судебном заседании Никонова пояснила, что из представленного договора не усматривается, что деньги были переданы. Наоборот, данный договор содержит обязательство передать указанную сумму в будущем. Никаких доказательств того, что деньги были переданы истцом не представлено.</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Примите решение по делу.</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4. Ромашкин купил у Василькова автомобиль иностранного производства стоимостью 64 тыс. руб. При этом 40 тыс. руб. покупатель передал продавцу в момент оформления сделки, а на 34 тыс. выдал расписку, в которой было указано, что он обязуется выплатить свой долг в размере 34 тыс. руб. 20 марта. Васильков обратился с требованием вернуть долг 3 апреля. Ромашкин возвратить долг отказался, т.к., по его словам, он вернул долг при свидетелях через месяц после заключения договора. Расписку ему кредитор тогда не вернул, сославшись на то, что он её потерял.</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Урегулируйте спорное правоотношение с ссылками на соответствующие правовые нормы.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ОАО «Банк» и ООО «Гравер» 18 сентября заключили кредитный договор, в соответствии с которым Банк обязался предоставить кредит путем открытия кредитной линии на условиях, предусмотренных договором (включая приложения к нему), а ООО обязалось возвратить кредит и уплатить проценты за пользование им, выполнить иные обязательства, вытекающие из кредитного договора.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 условиям кредитного договора (пункт 3.2.12) кредитополучатель обязуется без письменного согласия банка не переводить текущие счета на обслуживание из банка в другой банк, не закрывать счета в банке, не открывать текущие счета в других банках, не выступать в качестве поручителя, залогодателя либо обязанной стороны по иному обеспечительному обязательству, не получать кредиты в других банках, не осуществлять с другими банками иные операции, подверженные кредитному риску.</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Дополнительным соглашением № 1 к кредитному договору в редакции договора от 18 октября, а также в редакции дополнительного соглашения от 16 ноября кредитополучателю запрещается использовать денежные средства, поступающие на текущие (расчетные) счета кредитополучателя, открытые в банке для осуществления переводов в белорусских рублях и (или) иностранной валюте: связанных с исполнением обязательств кредитополучателя по договорам на совершение операций, подверженных кредитному риску, заключенным с банком и иными банками; размещением денежных средств во вклады (депозиты) по договорам, заключенным с банком и иными банками; совершением валютно-обменных операций при посредничестве банка и иных банков и других переводов на счета третьих лиц, за исключением переводов в рамках одного юридического лица на текущие (расчетные) счета кредитополучателя, открытые в других банках.</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Кредитополучателю разрешается осуществлять переводы в рамках одного юридического лица на текущие (расчетные) счета, открытые в других банках, с целью последующего зачисления таких переводов на цели, связанные с заработной платой работников, уплатой связанных с ней налогов.</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 случае неисполнения (ненадлежащего исполнения) кредитополучателем дополнительного условия № 1 размер процентов за пользование кредитом, предусмотренный приложением 1 к кредитному договору, увеличивается на 1 процентный пункт.</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Общество считает, что указанные условия дополнительных соглашений ограничивают его права, в связи с чем не соответствуют требованиям ГК Республики Беларусь, закрепленным в ст. 2 («Основные начала гражданского законодательства»), ст. 21 («Недопустимость лишения или ограничения правоспособности и дееспособности граждан») и ст. 45 («Правоспособность юридического лица»). В связи с чем, требует признать кредитный договор недействительным.</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Примите обоснованное решение по спору.</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6. В феврале между ОАО «Банк» и ЗАО «Василек» был заключен договор кредита, по которому кредитополучателю были открыты долгосрочные возобновляемые кредитные линии с предельным размером единовременной задолженности соответственно 1.2 млн. руб. и 900 тыс. руб. для строительства складских помещений. По условиям договора заёмщик обязан уплачивать проценты – 0,1 % за каждый день пользования кредитом, а в случае просрочки – 1 % со дня, следующего за днем, когда должен был быть проведен платеж. В мае ЗАО «Василек» перечислило 250 тыс. руб. в качестве платежа по кредитному договору.</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 июне Банк обратился с требованием о погашении просрочки по кредитному обязательству в сумме 420 тыс. руб. Относительно возражений кредитополучателя банк указал, что перечисленные суммы были зачислены в счет уплаты процентов по двум кредитам и, поскольку, основной долг не погашался, то проценты, соответственно нарастали. Спор был передан в суд, в котором выяснилось, что строительство складов заморожено, а кредитные средства использовались ЗАО «Василек» на покрытие убытков от своей хозяйственной деятельности.</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Дайте правовую оценку ситуации.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7. 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 а также оплатить проценты за пользование кредитом.</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Оцените правомерность ситуации</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8. ООО «Рассвет» заключило договор поставки рыбных консервов на сумму 95 тыс. руб. с ЗАО «Лютик» 2 января. По условиям договора поставка должна быть осуществлена в течение месяца со дня заключения договора, а оплата – в течение 10 дней со дня получения товара. Нуждаясь в оборотных средствах, 30 января ООО «Рассвет» заключило договор с ОАО «Банк» о передаче права требования в отношении ЗАО «Лютик» по договору поставки. Во исполнение этого договора Банк перечислил ООО «Рассвет» 90 тыс. руб. Банк письменно 1 февраля известил ЗАО «Лютик» о переходе права требования. Должник, своим письмом 10 февраля известил Банк, что он возражает против передачи права требования так, как по условиям договора поставки запрещается цессия в любых формах (п. 9.2 договора), во-вторых, ООО «Рассвет» неоднократно допускало просрочки поставки, а также поставку некачественного товара, в силу чего на него были наложены штрафные </w:t>
      </w:r>
      <w:r w:rsidRPr="00FB2541">
        <w:rPr>
          <w:rFonts w:ascii="Times New Roman" w:hAnsi="Times New Roman" w:cs="Times New Roman"/>
          <w:sz w:val="24"/>
          <w:szCs w:val="24"/>
          <w:lang w:eastAsia="zh-CN"/>
        </w:rPr>
        <w:lastRenderedPageBreak/>
        <w:t>санкции, правомерность которых поставщик признал, поэтому по настоящей поставки никаких платежных обязательств у ЗАО «Лютик» не имеется (акт сверки задолженностей и соглашение о взаимозачете от 05.01.хх прилагаются). Банк обратился с требованием к ООО «Рассвет» вернуть задолженность в сумме 90 тыс. руб., а также выплатить проценты за пользование чужими денежными средствами. ООО «Рассвет» отказалось выполнить требования Банка ссылаясь на то, что заключенный между ними договор не предусматривал возврата денежного требования</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Разрешите спорную ситуацию.</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9. ОАО «Банк» обратился в экономический суд с иском к ЗАО «Мотылек» и ООО «Светлячок» о признании договора финансирования под уступку денежного требования ничтожным. Из материалов иска усматривается, что 15 февраля между ЗАО «Мотылек» и ООО «Светлячок» был заключен договор об уступке права требования (цессии), по которому кредитор уступает новому кредитору право требования задолженности в общей сумме 17 тыс. руб., а новый кредитор обязуется выплатить кредитору денежную сумму размером 1000 руб. в течение 10 дней с момента подписания данного договора.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ООО «Светлячок» 2 марта обратился в ОАО «Банк» с предложением заключить договор финансирования под уступку денежного требования, в соответствии с которым передавал Банку право получить долг в размере 17 тыс. руб. с ООО «Игналинка», а Банк выплачивает сумму в размере 15 250 руб. Договор был заключен 13 марта. Впоследствии выяснилось, что 10 февраля между ЗАО «Мотылек» и ООО «Игналинка» было заключено мировое соглашение, в соответствии с которым должник признал долг в размере 15 тыс. 370 руб., а также пени в размере 1 630 руб. Мировое соглашение утверждено экономическим судом Витебской области, ведущим дело об экономической несостоятельности ООО «Игналинка». В настоящее время ООО «Игналинка» признана банкротом и находится в стадии ликвидационного производства. Полагая, что договор об уступке права требования (цессии), заключенный ЗАО «Мотылек» и ООО «Светлячок», является недействительным, а, следовательно, ООО «Светлячок» передал Банку недействительное требование, Банк просит признать указанный договор ничтожным.</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Вынесете решение по делу.</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[Электронный ресурс] : 7 дек. 1998 г., № 218-З : принят Палатой представителей 28 окт. 1998 г. : одобр. Советом Респ. 19 ноября 1998 г. : в ред. Закона Респ. Беларусь от 04.05.2019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bCs/>
          <w:sz w:val="24"/>
          <w:szCs w:val="24"/>
          <w:lang w:eastAsia="zh-CN"/>
        </w:rPr>
        <w:t>Банковский кодекс [Электронный ресурс] : 25 окт. 2000 г., № 441-З : принят Палатой представителей 3 окт. 2000 г. : одобр. Советом Респ. 12 окт. 2000 г. : в ред. закона Респ. Беларусь от 17.07.2018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sz w:val="24"/>
          <w:szCs w:val="24"/>
          <w:lang w:eastAsia="zh-CN"/>
        </w:rPr>
        <w:t xml:space="preserve">О кредитных историях : Закон Респ. Беларусь, 10 ноября 2008 г. № 441-З </w:t>
      </w:r>
      <w:r w:rsidRPr="00FB2541">
        <w:rPr>
          <w:rFonts w:ascii="Times New Roman" w:hAnsi="Times New Roman" w:cs="Times New Roman"/>
          <w:bCs/>
          <w:sz w:val="24"/>
          <w:szCs w:val="24"/>
          <w:lang w:eastAsia="zh-CN"/>
        </w:rPr>
        <w:t>: в ред. от 13.11.2017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 xml:space="preserve">Об упорядочении использования финансовых ресурсов государственных организаций и хозяйственных обществ с долей государства в уставных фондах : </w:t>
      </w:r>
      <w:r w:rsidRPr="00FB2541">
        <w:rPr>
          <w:rFonts w:ascii="Times New Roman" w:hAnsi="Times New Roman" w:cs="Times New Roman"/>
          <w:sz w:val="24"/>
          <w:szCs w:val="24"/>
          <w:lang w:eastAsia="zh-CN"/>
        </w:rPr>
        <w:t xml:space="preserve">Указ Президента Респ. Беларусь от 05 мая 2006 г. № 296 : в ред. Указа от 30.06.2014 г. № 284 </w:t>
      </w:r>
      <w:r w:rsidRPr="00FB2541">
        <w:rPr>
          <w:rFonts w:ascii="Times New Roman" w:hAnsi="Times New Roman" w:cs="Times New Roman"/>
          <w:bCs/>
          <w:sz w:val="24"/>
          <w:szCs w:val="24"/>
          <w:lang w:eastAsia="zh-CN"/>
        </w:rPr>
        <w:t>//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lastRenderedPageBreak/>
        <w:t>Семинарское занятие 14. Договор банковского вклада (депозита). Договор банковского счета</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и правовая природа договора банковского вклада (депозита), область его применения.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Стороны и форма договора банковского вклада (депозита).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Предмет и другие существенные условия договора.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Права и обязанности сторон договора банковского вклада (депозита), исполнение договора, проценты по вкладу (депозиту), изменение их размера.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Государственные и иные гарантии обеспечения возврата вклада.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область применения и правовая природа договора текущего (расчетного) банковского счета.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Стороны договора текущего (расчетного) банковского счета, его предмет и другие существенные условия.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Порядок заключения договора текущего (расчетного) банковского счета, его срок и форма.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Права и обязанности сторон договора текущего (расчетного) банковского счета, исполнение договора.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Ответственность сторон по договору текущего (расчетного) банковского счета. Изменение и прекращение договора.</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1. Петрова заключила договор срочного безотзывного банковского вклада, путем внесения в банк суммы в 10 тыс. руб. По условиям договора срок вклада определялся в 12 месяцев; размер процентов – 10% годовых. Петрова пропустила срок возврата вклада и обратилась в банк спустя 2,5 года. Банк выдал ей – 10 тыс. рублей (сумму основного вклада) и 1000 руб. процентов. Петрова не согласилась с действиями банка. По её мнению, банк должен её сумму в размере 12 705 руб.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Оцените со ссылками на нормы права позиции сторон.</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Василькова А.А. обратилась с заявлением об исключении из-под ареста денежных средств в размере 15 тыс. руб. В заявлении она пояснила, что её отец – Васильков А.В. открыл срочный условный вклад на её имя до достижения ею совершеннолетия. Неделю назад в отношении Василькова А.В. было возбуждено уголовное дело и по постановлению следователя был наложен арест на его имущество. Вчера Васильковой А.А. исполнилось 18 лет, и она обратилась в Банк с требованием выдать её открытый на её имя вклад, но банк в требовании отказал, ввиду наложения ареста на вклады Василькова А.В.</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Дайте правовой комментарий.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3. ООО «Бермуды» приобрело 4 декабря депозитный сертификат на сумму 25 тыс. руб. с условиями начисления7 процентов годовых со сроком обращения 2 года. В марте следующего года данный сертификат был передан ИП Власову в соответствии с договором об уступке права требования. В конце декабря этого же года Власов предъявил сертификат в банк с требованием выплатить ему 26 750 с учетом срока обращения сертификата, т.к. он находится в сложном финансовом положении и предполагает возбудить процедуру экономической несостоятельности. Банк указал в своем ответе, что, во-первых, сертификат является именным и не может передаваться третьим лицам, поэтому требовать выплаты может только ООО «Бермуды», но в любом случае сумма выплаты не может превышать 25 125 руб. Власов обратился с претензией к руководству банка.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Оцените правомерность ситуации.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4. Травкина обратилась в банк с требованием о выдачи справки о сумме вклада, открытого её мужем. В своём обращении она пояснила, что в настоящее время она разводится с мужем и ей необходимы сведения о размере средств во вкладе для решения вопроса о разделе имущества. Банк выдал запрашиваемый документ. Травкин предъявил иск к Банку с требованием о возмещении ему морального вреда, причиненного разглашением сведений о наличие у него денежных средств.</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Дайте правовую оценку ситуации.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Ванюшин, гражданин Республики Казахстан, обратился в Банк Республики Беларусь с просьбой открыть ему вклад в российских рублях. Банк отказал, поскольку Ванюшину в настоящий момент только 14 лет (а значит он является недееспособным), на открытие вкладных счетов иностранным гражданам нужно специальное разрешение, а кроме того, на территории Беларуси, за исключением случаев. прямо предусмотренных законодательством, открытие счетов в иностранной валюте не допускается.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Оцените доводы банка.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6. Между Банком и ЗАО «Кристалл» заключен договор банковского счета. В последние несколько месяцев у общества были финансовые трудности, поэтому платежи проводились с задержкой. К счету 4 марта были представлены платежные требования о перечислении 12 тыс. руб. в пользу ИП Трушкина в возмещение ущерба, причиненного имуществу последнего автотранспортным средством общества; платежное поручение на перечисление 22 тыс. в пользу ООО «Рогнеда». ЗАО «Кристалл» указал, что платеж в пользу ООО «Рогнеда» является первоочередным. Однако Банк 28 марта, когда появились деньги на счете ЗАО «Кристалл», перечислил требуемую сумму ИП Трушкину. В пользу ООО «Рогнеда» деньги были переведены только 30 апреля. ЗАО «Кристалл» потребовало от Банка возместить ущерб в связи с просрочкой платежа: 1% за каждый день просрочки (условие договора во исполнение которого осуществлялся платеж), а также в соответствии со ст. 366 ГК – проценты за пользование чужими денежными средствами.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Разрешите возникшую спорную ситуацию.</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7. Филиал ОАО «Свет» обратился в Банк по месту нахождения филиала с просьбой заключить договор банковского счета. Банк отказал, сославшись на то, что открытие счетов филиалам действующим законодательством не предусмотрено. Счет мог бы быть открыт, если бы филиал представил ходатайство об открытии счета от самого общества, однако в настоящее время банк вообще приостановил открытие счетов юридическим лицам ввиду большой загруженности.</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Оцените доводы банка.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8. На основании договора банковского счета Банком исполнено платежное поручение, по которому со счета ООО «Ромашка» во вклад физическому лицу перечислено 78 тыс. р. На следующий день эта сумма была снята с вклада неизвестным лицом. ООО «Ромашка» обратилось с претензией к Банку о взыскании 78 тыс. р., незаконно списанных с расчетного счета, и процентов за пользование чужими денежными средствами. В обоснование своих требований общество указало, что платежная инструкция подписана Ивановым В.Г., который был уволен с поста директора месяц назад. Банк в ответе на претензию указал, что он исполнил надлежащим образом оформленную платежную инструкцию, в выяснение внутренних отношений в организации клиента он не обязан входить.</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Дайте правовую оценку ситуации</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lastRenderedPageBreak/>
        <w:t>Гражданский кодекс Республики Беларусь [Электронный ресурс] : 7 дек. 1998 г., № 218-З : принят Палатой представителей 28 окт. 1998 г. : одобр. Советом Респ. 19 ноября 1998 г. : в ред. Закона Респ. Беларусь от 04.05.2019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Банковский кодекс [Электронный ресурс] : 25 окт. 2000 г., № 441-З : принят Палатой представителей 3 окт. 2000 г. : одобр. Советом Респ. 12 окт. 2000 г. : в ред. закона Респ. Беларусь от 17.07.2018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sz w:val="24"/>
          <w:szCs w:val="24"/>
          <w:lang w:eastAsia="zh-CN"/>
        </w:rPr>
        <w:t xml:space="preserve">О гарантированном возмещении банковских вкладов (депозитов) физических лиц : </w:t>
      </w:r>
      <w:r w:rsidRPr="00FB2541">
        <w:rPr>
          <w:rFonts w:ascii="Times New Roman" w:hAnsi="Times New Roman" w:cs="Times New Roman"/>
          <w:bCs/>
          <w:sz w:val="24"/>
          <w:szCs w:val="24"/>
          <w:lang w:eastAsia="zh-CN"/>
        </w:rPr>
        <w:t>Закон Респ. Беларусь, 08.07.2008 г. № 369-З : в ред. от 10.01.2015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 xml:space="preserve">О валютном регулировании и валютном контроле </w:t>
      </w:r>
      <w:r w:rsidRPr="00FB2541">
        <w:rPr>
          <w:rFonts w:ascii="Times New Roman" w:hAnsi="Times New Roman" w:cs="Times New Roman"/>
          <w:sz w:val="24"/>
          <w:szCs w:val="24"/>
          <w:lang w:eastAsia="zh-CN"/>
        </w:rPr>
        <w:t xml:space="preserve">: </w:t>
      </w:r>
      <w:r w:rsidRPr="00FB2541">
        <w:rPr>
          <w:rFonts w:ascii="Times New Roman" w:hAnsi="Times New Roman" w:cs="Times New Roman"/>
          <w:bCs/>
          <w:sz w:val="24"/>
          <w:szCs w:val="24"/>
          <w:lang w:eastAsia="zh-CN"/>
        </w:rPr>
        <w:t>Закон Респ. Беларусь, 22.07.2003 г. № 226-З : в ред. от 05.01.2016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Семинарское занятие 15. Договор поручения. Договор комиссии</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и признаки договора комиссии. Отличия договора комиссии от смежных договоров.</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Элементы договора комиссии.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Права и обязанности комитента и комиссионера.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Ответственность комиссионера за утрату, порчу повреждение имущества комитента.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Прекращение договора комиссии.</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1. В комиссионном магазине покупатель случайно повредил выставленный на продажу принтер. Комиссионер обнаружил поломку только несколько дней спустя. Данная поломка послужила причиной того, что магазин не смог продать принтер по согласованной с комитентом цене. Товар был продан на 300 руб. дешевле, чем было предусмотрено договором комиссии. Комитент потребовал выплаты ему всей суммы, согласованной в договоре. Комиссионный магазин выплатил ему сумму с учетом цены, за которою был продан принтер, удержав из неё своё вознаграждение. Между сторонами возник спор.</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Урегулируйте разногласия сторон.</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2. Между магазином комиссионной торговли и гражданкой Славиной был заключен договор в соответствии, с которым Славина передала магазину для реализации Смартфон. Продажную цену смартфона оценили в 300 руб. Приемщик в магазине предупредил Славину, что если Смартфон не будет продан в течение 3-х месяцев, то будет произведена его переоценка. В указанный срок Смартфон продать не удалось, и директор направил Славиной извещение с просьбой явиться для переоценки смартфона в течение 10 дней. Славина в указанный не явилась. В этой ситуации директор магазина принял решение о снижении цены и Смартфон был продан 210 руб.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Славина явилась к директору магазина и потребовала выплатить ей согласованную сумму или вернуть смартфон. По её мнению, директор, не мог самовольно снижать цену без согласования с ней. Она не могла явиться в установленный срок, поскольку находилась в командировке. Директор магазина отказался признать требования Славиной, поскольку считал, что о своей командировке она должна была его предупредить.</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Дайте правовую оценку ситуации.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3. После смерти брата Иванова заключила договор с ООО «ТОРГ», в соответствии с которым последний принял обязанности продать принадлежавшие умершему вещи: 2 спиннинга, 4 телескопические удочки, набор блесен и крючков, лодочный мотор и две пары рыбацких сапог.</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Через три недели Иванова получила письменное сообщение, что все товары, кроме сапог, проданы. На сапоги нет спроса и ООО «Торг» отказывается от их реализации. Соответственно, сапоги нужно забрать в трехдневный срок. Кроме того, лодочный мотор оказался сломанным, и продавец произвел его ремонт, а стоимость ремонта вычел из суммы, подлежащей выплате.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Дайте правовую оценку ситуации.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4. ООО «Смелта» заключило договор с индивидуальным предпринимателем Петровым, в соответствии с которым Петров должен был закупить лесные грибы у населения по цене 13 руб. за кг. В связи с неурожаем грибы продавались по 20 руб. и выше. Предприниматель закупал грибы по 20 руб. за кг.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ООО отказалось принять и оплатить грибы. Предприниматель, считая, что права его нарушены, поскольку, по его мнению, он действовал в соответствии со ст. 885 ГК, обратился в суд. В судебном заседании представитель ООО «Смелта» заявил, что иск не подлежит удовлетворению, поскольку Петров пропустил срок, определенный п. 3 ст. 885 ГК.</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Решите дело.</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ЗАО «Белошвейка» обратилось к ООО «Смайлик» − владельцу крупной торговой сети с предложением реализовать 400 комплектов белья по цене 21 руб. за комплект. ООО «Смайлик» реализовало всю партию по цене 35 руб. за комплект. всю разницу в цене общество оставило себе.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ЗАО «Белошвейка» не согласилось с таким решением контрагента и обратилось с требованием к ООО «Смайлик» о возврате удержанных средств. Свои требование ЗАО основывало на том, что согласно договору, вознаграждение ООО «Смайлик» должно было составлять 5% от стоимости проданных комплектов белья. ООО «Смайлик» считало, что такой порядок применим только при продаже белья по согласованной цене.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Разрешите спор.</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6. ООО «Ритм» заключило договор с индивидуальным предпринимателем Ивановым о приобретении последним за 84 тыс. руб. автобус с пробегом не более 100 тыс. км. Иванов приобрел автобус «Scania», отвечающий указанным параметрам. Через день после передачи автобуса обществу он сломался и на автосервисе было сделано заключение о необходимости замены двигателя. ООО «Ритм» посчитало, что переданный товар является некачественным и потребовало от Иванова расторжения договора, возврата выплаченного вознаграждения, а также возмещения убытков. Предприниматель не согласился с требованиями общества. поскольку считал, что все условия договора им выполнены.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Разрешите спор.</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7. В сентябре крестьянское (фермерское) хозяйство «Балхаш» заключил договор</w:t>
      </w:r>
      <w:r w:rsidRPr="00FB2541">
        <w:rPr>
          <w:rFonts w:ascii="Times New Roman" w:hAnsi="Times New Roman" w:cs="Times New Roman"/>
          <w:sz w:val="24"/>
          <w:szCs w:val="24"/>
          <w:lang w:eastAsia="zh-CN"/>
        </w:rPr>
        <w:br/>
        <w:t>комиссии с оптово-закупочной организацией на продажу партии яблок за пределами области. В оговоренный срок хозяйство доставило на склад организации 7 т. плодов, продажная цена которых была установлена 4 руб. за килограмм. Яблоки были переданы на реализацию нескольким магазинам розничной торговли города. Большая часть яблок была продана по обозначенной цене. Позже цена на оставшийся товар в разных торговых точках была снижена до 3−3,5 руб. за килограмм.</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Хозяйство полагает, что организация вообще не имела права заключать договоры субкомиссии на продажу яблок на территории области, а также брать на реализацию на </w:t>
      </w:r>
      <w:r w:rsidRPr="00FB2541">
        <w:rPr>
          <w:rFonts w:ascii="Times New Roman" w:hAnsi="Times New Roman" w:cs="Times New Roman"/>
          <w:sz w:val="24"/>
          <w:szCs w:val="24"/>
          <w:lang w:eastAsia="zh-CN"/>
        </w:rPr>
        <w:lastRenderedPageBreak/>
        <w:t>комиссионных началах фрукты от других контрагентов. Кроме того, оно считает уценку плодов неправомерной и требует от организации и магазинов всю обусловленную договором сумму, так как изменение цены магазины должны были предварительно согласовать с ним (крестьянским хозяйством).</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Представители организации и магазинов ответили, что осенью происходит затоваривание рынка, и цены снижают для скорейшей реализации фруктов. К тому же у ряда магазинов отсутствуют специальные хранилища, и они стремились избежать порчи яблок. Фермерское хозяйство с приведенными доводами не согласилось, отметив, что заключило договор с организацией только потому, что та имеет все необходимые условия для хранения скоропортящихся продуктов, после чего предъявило иск к базе и шести магазинам.</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Проанализируйте доводы сторон и решите дело</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[Электронный ресурс] : 7 дек. 1998 г., № 218-З : принят Палатой представителей 28 окт. 1998 г. : одобр. Советом Респ. 19 ноября 1998 г. : в ред. Закона Респ. Беларусь от 04.05.2019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Об утверждении правил комиссионной торговли </w:t>
      </w:r>
      <w:r w:rsidRPr="00FB2541">
        <w:rPr>
          <w:rFonts w:ascii="Times New Roman" w:hAnsi="Times New Roman" w:cs="Times New Roman"/>
          <w:bCs/>
          <w:sz w:val="24"/>
          <w:szCs w:val="24"/>
          <w:lang w:eastAsia="zh-CN"/>
        </w:rPr>
        <w:t xml:space="preserve">непродовольственными товарами и внесении изменения в постановление Совета Министров Республики Беларусь от 7 апреля 2004 г. № 384 </w:t>
      </w:r>
      <w:r w:rsidRPr="00FB2541">
        <w:rPr>
          <w:rFonts w:ascii="Times New Roman" w:hAnsi="Times New Roman" w:cs="Times New Roman"/>
          <w:sz w:val="24"/>
          <w:szCs w:val="24"/>
          <w:lang w:eastAsia="zh-CN"/>
        </w:rPr>
        <w:t>: Постановление Совета Министров Респ. Беларусь от 1 июня 2007 г № 744 : в ред. Постановления от 13.01.2017 г. № 25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Семинарское занятие 16. Договор доверительного управления имуществом</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и область применения договора доверительного управления имуществом. Отличия договора доверительного управления имуществом от смежных обязательств</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Общая характеристика элементов договора доверительного управления имуществом.</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Права и обязанности сторон по договору доверительного управления имуществом.</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Ответственность сторон по договору доверительного управления имуществом.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Прекращение договора.</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1. Семенов заключил договор с индивидуальным предпринимателем Славиным, в соответствии с которым Славин обязался эксплуатировать автомобиль </w:t>
      </w:r>
      <w:r w:rsidRPr="00FB2541">
        <w:rPr>
          <w:rFonts w:ascii="Times New Roman" w:hAnsi="Times New Roman" w:cs="Times New Roman"/>
          <w:sz w:val="24"/>
          <w:szCs w:val="24"/>
          <w:lang w:val="en-US" w:eastAsia="zh-CN"/>
        </w:rPr>
        <w:t>Rolls</w:t>
      </w:r>
      <w:r w:rsidRPr="00FB2541">
        <w:rPr>
          <w:rFonts w:ascii="Times New Roman" w:hAnsi="Times New Roman" w:cs="Times New Roman"/>
          <w:sz w:val="24"/>
          <w:szCs w:val="24"/>
          <w:lang w:eastAsia="zh-CN"/>
        </w:rPr>
        <w:t>-</w:t>
      </w:r>
      <w:r w:rsidRPr="00FB2541">
        <w:rPr>
          <w:rFonts w:ascii="Times New Roman" w:hAnsi="Times New Roman" w:cs="Times New Roman"/>
          <w:sz w:val="24"/>
          <w:szCs w:val="24"/>
          <w:lang w:val="en-US" w:eastAsia="zh-CN"/>
        </w:rPr>
        <w:t>Royce</w:t>
      </w:r>
      <w:r w:rsidRPr="00FB2541">
        <w:rPr>
          <w:rFonts w:ascii="Times New Roman" w:hAnsi="Times New Roman" w:cs="Times New Roman"/>
          <w:sz w:val="24"/>
          <w:szCs w:val="24"/>
          <w:lang w:eastAsia="zh-CN"/>
        </w:rPr>
        <w:t xml:space="preserve"> </w:t>
      </w:r>
      <w:r w:rsidRPr="00FB2541">
        <w:rPr>
          <w:rFonts w:ascii="Times New Roman" w:hAnsi="Times New Roman" w:cs="Times New Roman"/>
          <w:sz w:val="24"/>
          <w:szCs w:val="24"/>
          <w:lang w:val="en-US" w:eastAsia="zh-CN"/>
        </w:rPr>
        <w:t>Phantom</w:t>
      </w:r>
      <w:r w:rsidRPr="00FB2541">
        <w:rPr>
          <w:rFonts w:ascii="Times New Roman" w:hAnsi="Times New Roman" w:cs="Times New Roman"/>
          <w:sz w:val="24"/>
          <w:szCs w:val="24"/>
          <w:lang w:eastAsia="zh-CN"/>
        </w:rPr>
        <w:t xml:space="preserve">, принадлежащий Семенову, и выплачивать ежемесячно 10% от полученного дохода матери Славина – Пронькиной. Два месяца Славин перечислял в соответствии с договором по 800 – 850 руб. На третий месяц денег не поступило. Пронькина обратилась с требованием о перечислении образовавшейся задолженности в размере 800 руб. Она считала, что Славин должен оплачивать сумму, равную среднему месячному доходу, поскольку договор является возмездным, но при этом в нем отсутствует указание на конкретную сумму, подлежащую выплате. Славин объяснил, что автомобиль сломался и он вынужден был провести дорогостоящий ремонт и, соответственно, в спорный месяц автомобиль не эксплуатировался. Более того, он не собирается вносить плату и в последующие периоды до тех пор, пока не компенсирует затраты на ремонт. Семенов заявил о досрочном расторжении договора, поскольку, по его мнению, Славин неправильно эксплуатировал автомобиль: он думал, что такую машину Славин будет использовать для </w:t>
      </w:r>
      <w:r w:rsidRPr="00FB2541">
        <w:rPr>
          <w:rFonts w:ascii="Times New Roman" w:hAnsi="Times New Roman" w:cs="Times New Roman"/>
          <w:sz w:val="24"/>
          <w:szCs w:val="24"/>
          <w:lang w:eastAsia="zh-CN"/>
        </w:rPr>
        <w:lastRenderedPageBreak/>
        <w:t>обслуживания свадеб и иных торжественных мероприятий, а Славин эксплуатировал автомобиль как такси премиум-класса.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Урегулируйте спорное отношение</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ЗАО «Спадарожник» передало на основе договора в управление ООО «Отдых» круизный речной теплоход. По условиям договора ЗАО «Спадарожник» должен был перечислять ООО «Отдых» ежегодно 20 тыс. руб., а ООО «Отдых» обязалось организовать коммерческое использование теплохода, проводить его обслуживание и перечислять полученную прибыль за вычетом расходов на техническое содержание теплохода по окончании каждого месяца на расчетный счет ЗАО. Договор был заключен сроком на 6 лет. По окончании пятого года вследствие ошибки капитана теплоход наскочил на мель и был серьёзно поврежден. Кроме того, ООО «Отдых» было предъявлено множество исков от туристов, находившихся в это время на борту, с требованиями возместить ущерб ввиду прерванного круиза, а также вред здоровью, причиненный некоторым пассажирам вследствие аварии. ООО «Отдых», рассматривая возникшие убытки, как расходы, связанные с эксплуатацией теплохода и не имея средств на удовлетворение заявленных требований продало теплоход.</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ЗАО «Спадарожник» потребовал возместить причиненный ущерб и выплатить стоимость теплохода, определенную при заключении договора. Кроме того, акционерное общество считало, что договор был прекращен 20 мая, поскольку именно в этот день истекли 5 лет со дня заключения договора. Поскольку авария произошла 30 июля, то подлежит возврату и ошибочно перечисленная сумма в счет оплаты услуг ООО «Отдых», а также проценты за пользование чужими денежными средствами.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Дайте правовую оценку ситуации</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3. Травкин в порядке наследования после гибели родителей в ДТП получил в собственность авторемонтную мастерскую с гаражом на 8 машин; грузовой автомобиль и микроавтобус. Управлением по образованию городского исполнительного комитета был заключен договор доверительного управления с ИП Ивановым А.А., согласно которому Иванову были переданы в управление мастерская, гараж и грузовой автомобиль. Договор был заключен сроком на 3 года.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Через год Травкину исполнилось 16-ть лет и, поскольку он работал на основе трудового договора, он в судебном порядке был признан эмансипированным. После вступления в силу решения суда об эмансипации Травкин обратился с требованием к Иванову о расторжении договора доверительного управления, возврате имущества и выплате полученного за период управления дохода. Иванов заявленные требования не признал. По его мнению, договор носил срочный характер и основания для его расторжения отсутствуют. Кроме того, выяснилось, что гараж сдан в аренду на 3 года; грузовик находится в угоне (что подтверждается материалами уголовного дела), а ремонтная мастерская приносила такой маленький доход, что его едва хватало на содержание самой мастерской, оплату труда мастерам, а также вознаграждение самому Иванову, как доверительному управляющему, которое он удерживал по п. 3 ст. 394 ГК.</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Оцените правомерность ситуации.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4. ИП Петров передал ООО «Шпенглер» в доверительное управление предприятие по производству электронных микросхем. В состав передаваемого предприятия входило производственное помещение, отдельно стоящее здание склада готовой продукции, технологическое оборудование и два патента на топологии интегральных микросхем. По условиям заключенного договора доверительному управляющему было запрещено распоряжаться патентами в любой форме. В качестве вознаграждения управляющему была определена сумма в 2 тыс. руб., удерживаемая из дохода от эксплуатации предприятия. </w:t>
      </w:r>
      <w:r w:rsidRPr="00FB2541">
        <w:rPr>
          <w:rFonts w:ascii="Times New Roman" w:hAnsi="Times New Roman" w:cs="Times New Roman"/>
          <w:sz w:val="24"/>
          <w:szCs w:val="24"/>
          <w:lang w:eastAsia="zh-CN"/>
        </w:rPr>
        <w:lastRenderedPageBreak/>
        <w:t xml:space="preserve">Доход, получаемый от управления предприятием, управляющий должен был перечислять Сидорову В.К.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 течение 2-х лет Сидорову исправно перечислялась сумма в размере 25 тыс. руб. в год. По окончанию третьего года средства перечислены не были. В ответ на обращение Сидорова общество пояснило, что снизился спрос на продукцию ввиду появления на рынке большого количества аналогичного товара, поэтому весь полученный доход пошел на содержание предприятия и выплату вознаграждения управляющему. Кроме того, на общество был наложен крупный штраф и конфискована партия импортных комплектующих для производства схем, поскольку последние ввозились без сертификата соответствия. Также выяснилось, что складское помещение продано для получения необходимых средств для уплаты налогов и расчетов с поставщиками. К настоящему времени имеется неисполненное решение суда о взыскании стоимости некачественной партии микросхем и выплате в связи с этим неустойки. Для выхода из создавшейся ситуации ООО «Шпенглер» под залог одного из патентов получило кредит.</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Дайте правовой комментарий описанной ситуации</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Ярцев передал в доверительное управление ИП Пашкову, зарегистрированному в качестве брокера и имеющего лицензию на осуществление доверительного управления ценными бумагами, принадлежащие ему акции ОАО «Вымпел». В заключенном договоре предусматривалось, что доверительное управление будет осуществляться по согласованию, вознаграждение управляющему определялось в размере 2% от текущей рыночной цены акций, переданных в управление. Через 6-ть месяцев Пашков обратился к Ярцеву с требованием выплатить ему вознаграждение в размере, определенном за прошлый период. При этом управляющий пояснил, что в связи с резким падением котировок по акциям ОАО «Вымпел» он был вынужден их продать во избежание еще больших финансовых потерь.</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Ярцев потребовал расторжения договора и выплаты ему стоимости акций, рассчитанной на момент заключения договора. Пашков возражал, указывая на то, что 1) никаких оснований для расторжения договора не имеется; 2) он действовал в интересах доверителя; 3) договор продолжается и он собирался на вырученную сумму приобрести другие ценные бумаги; 4) акции проданы по цене значительно ниже их стоимости, указанной в договоре.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Оцените позиции сторон с учетом действующих правовых норм.</w:t>
      </w:r>
    </w:p>
    <w:p w:rsidR="00FB2541" w:rsidRPr="00FB2541" w:rsidRDefault="00FB2541" w:rsidP="00FB2541">
      <w:pPr>
        <w:spacing w:after="0"/>
        <w:ind w:firstLine="709"/>
        <w:jc w:val="both"/>
        <w:rPr>
          <w:rFonts w:ascii="Times New Roman" w:hAnsi="Times New Roman" w:cs="Times New Roman"/>
          <w:b/>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[Электронный ресурс] : 7 дек. 1998 г., № 218-З : принят Палатой представителей 28 окт. 1998 г. : одобр. Советом Респ. 19 ноября 1998 г. : в ред. Закона Респ. Беларусь от 04.05.2019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Кодекс внутреннего водного транспорта Республики Беларусь [Электронный ресурс] : 24 июня 2002 г., № 118-З : принят Палатой представителей 29 мая 2002 г. : одобр. Советом Респ. 6 июня 2002 г. : в ред. закона Респ. Беларусь от 17.07.2017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Кодекс торгового мореплавания Республики Беларусь [Электронный ресурс] : 15 ноября 1999 г., № 321-З : принят Палатой представителей 13 окт. 1999 г. : одобр. Советом Респ. 28 окт. 1999 г. : в ред. закона Респ. Беларусь от 10.01.2015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lastRenderedPageBreak/>
        <w:t>Банковский кодекс [Электронный ресурс] : 25 окт. 2000 г., № 441-З : принят Палатой представителей 3 окт. 2000 г. : одобр. Советом Респ. 12 окт. 2000 г. : в ред. закона Респ. Беларусь от 17.07.2018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О рынке ценных бумаг : Закон Республики Беларусь от 5 янв. 2015 г., № 231-З : в ред. Закона Респ. Беларусь от 17.06.2017 г.</w:t>
      </w:r>
      <w:r w:rsidRPr="00FB2541">
        <w:rPr>
          <w:rFonts w:ascii="Times New Roman" w:hAnsi="Times New Roman" w:cs="Times New Roman"/>
          <w:sz w:val="24"/>
          <w:szCs w:val="24"/>
          <w:lang w:eastAsia="zh-CN"/>
        </w:rPr>
        <w:t xml:space="preserve"> </w:t>
      </w:r>
      <w:r w:rsidRPr="00FB2541">
        <w:rPr>
          <w:rFonts w:ascii="Times New Roman" w:hAnsi="Times New Roman" w:cs="Times New Roman"/>
          <w:bCs/>
          <w:sz w:val="24"/>
          <w:szCs w:val="24"/>
          <w:lang w:eastAsia="zh-CN"/>
        </w:rPr>
        <w:t>//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Семинарское занятие 17. Договор страхования</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и правовая природа договора страхования.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Элементы договора страхования.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Участники страховых отношений. Права и обязанности сторон по договору страхования.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Прекращение договора страхования.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Договор имущественного страхования, обязанности страхователя при имущественном страховании.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Договор личного страхования.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Договор страхования рисков.</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1. Иванов С.П. заключил договор страхования жизни и здоровья своего несовершеннолетнего сына (7 лет), Иванова А.С. со страховой организацией «Полюс». В качестве выгодоприобретателя в данном договоре была названа мать Иванова С.П. – Ракова А.П. Договор был заключен сроком на 10 лет на сумму 50 тыс. руб. Иванов С.П. исправно выплачивал страховые взносы в течение 5 лет. Затем он переехал на постоянное место жительства в США и, вместо него, взносы стала перечислять его мать, Ракова А.П. Через 7 лет с момента заключения договора Иванов А.С. погиб. За получением страхового возмещения обратились мать погибшего Иванова И.Г., бабушка Ракова А.П., а также Славина М.Л., которая заявила, что по требованию Иванов С.П. еще два года назад в договор страхования были внесены изменения и теперь выгодоприобретателем является она. Страховая организация подтвердила её слова и выплатила ей возмещение.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Оцените правомерность ситуации.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Санин застраховал принадлежащую ему пекарню на сумму 50 тыс. руб. В результате поджога Петровым А.А. пекарне был причинен ущерб от гибели и порчи оборудования, здания, запасов сырья и готовой продукции на сумму 86 тыс. руб. Кроме того, у него возник ущерб, связанный с прекращением производства и невозможностью реализации хлебобулочных изделий на сумму 25 тыс. руб. Санин считал, что поскольку ущерб превысил страховую сумму ему надлежит получить страховое возмещение в полном объеме. Страховая организация считала, что Санин должен требовать возмещение вреда с виновника пожара, а страховое возмещение будет выплачено в части, суммы не покрытой выплатами виновника.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Урегулируйте разногласия со ссылками на соответствующие нормы права.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3. Петров решил застраховать принадлежащую ему квартиру в пользу своей дочери. В страховом полисе страховая сумма была определена как средняя рыночная стоимость. Однако в период действия договора рыночная стоимость квартиры увеличилась более чем на 1/3. При наступлении страхового случая страховщик отказался выплатить страховое возмещение, ссылаясь на то, что выгодоприобретатель не сообщил ему об обстоятельствах, </w:t>
      </w:r>
      <w:r w:rsidRPr="00FB2541">
        <w:rPr>
          <w:rFonts w:ascii="Times New Roman" w:hAnsi="Times New Roman" w:cs="Times New Roman"/>
          <w:sz w:val="24"/>
          <w:szCs w:val="24"/>
          <w:lang w:eastAsia="zh-CN"/>
        </w:rPr>
        <w:lastRenderedPageBreak/>
        <w:t>влекущих изменение страхового риска. Дочь Петрова в ответ заявила, что ей не было ничего известно об увеличении стоимости квартир в данном районе, к тому же изменение стоимости предмета договора страхования не означает, что изменяется и риск.</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Оцените доводы сторон.</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Тихонов заключил договор страхования своей жизни от несчастных случаев сроком на пять лет. Примерно через два года он потерял работу, и в один из дней, серьезно поссорившись с женой и не видя смысла в жизни, выбросился с балкона своей квартиры, расположенной на пятом этаже. В тяжелом состоянии Тихонов был доставлен в больницу. Врачам удалось спасти его жизнь, однако Тихонов стал полностью нетрудоспособным. В связи с этим он обратился к страховщику с заявлением о страховой выплате.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Обоснован ли отказ страховщика?</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[Электронный ресурс] : 7 дек. 1998 г., № 218-З : принят Палатой представителей 28 окт. 1998 г. : одобр. Советом Респ. 19 ноября 1998 г. : в ред. Закона Респ. Беларусь от 04.05.2019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sz w:val="24"/>
          <w:szCs w:val="24"/>
          <w:lang w:eastAsia="zh-CN"/>
        </w:rPr>
        <w:t xml:space="preserve">О страховой деятельности : Указ Президента Респ. Беларусь, 25 авг. 2006 г. № 530: в ред. Указа от 20.01.2017 г. № 20 </w:t>
      </w:r>
      <w:r w:rsidRPr="00FB2541">
        <w:rPr>
          <w:rFonts w:ascii="Times New Roman" w:hAnsi="Times New Roman" w:cs="Times New Roman"/>
          <w:bCs/>
          <w:sz w:val="24"/>
          <w:szCs w:val="24"/>
          <w:lang w:eastAsia="zh-CN"/>
        </w:rPr>
        <w:t>//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Об обязательном государственном страховании работников Государственной инспекции охраны животного и растительного мира при Президенте Республики Беларусь : Указ Президента Респ. Беларусь, 29 июня 2010 г. № 341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Об обязательном государственном страховании судебных исполнителей : Указ Президента Респ. Беларусь, 18 июня 2003 г. № 341 : в ред. Указа от 29.11.2013 г. № 258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 xml:space="preserve">Семинарское занятие 18. Договор хранения </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и признаки договора хранения. Отличие договора хранения от смежных договорных конструкций.</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Элементы договора хранения.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Права и обязанности сторон в договоре хранения.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Ответственность сторон по договору хранения.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Особенности договора хранения на товарном складе.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Особенности хранения в силу закона, хранения ценностей в банке. Хранение в камерах хранения транспортных организаций, хранения в гостиницах, и секвестр.</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1. Петров, уезжая в длительную зарубежную поездку, попросил своего соседа Васина взять на хранение икону. Данная вещь, как объяснил Петров, не дорогая и не относится к предметам историко-культурного достояния, но дорога ему, поскольку передаётся в его семье уже четыре поколения. Осмотрев икону Васин согласился, что её стоимость вряд ли превышает 300 руб., поэтому он готов принять её на хранение за вознаграждение в размере 120 руб. Стороны определили срок хранения в 6 месяцев. Петров вернулся из поездки через 4 месяца и обратился с требованием к соседу вернуть икону и </w:t>
      </w:r>
      <w:r w:rsidRPr="00FB2541">
        <w:rPr>
          <w:rFonts w:ascii="Times New Roman" w:hAnsi="Times New Roman" w:cs="Times New Roman"/>
          <w:sz w:val="24"/>
          <w:szCs w:val="24"/>
          <w:lang w:eastAsia="zh-CN"/>
        </w:rPr>
        <w:lastRenderedPageBreak/>
        <w:t>предложил ему за хранение 80 руб. Сначала Васин отказывался вернуть икону под предлогом того, что срок договора еще не истек и требовал оплатить договорную сумму в полном объёме. А спустя некоторое время заявил, что никакую икону он не видел, никакой договоренности между соседями не было, иначе бы он оформил её в письменной форме. Петров обратился в суд с требованием о возврате сданной на хранение вещи в качестве доказательств он ссылался на свидетельские показания своей сотрудницы, часто бывавшей у него дома. В судебном заседании Васин предложил заключить мировое соглашение, в соответствии с которым он передаёт икону Петрову, а последний уплачивает 120 руб. за хранение. Петров согласился. Однако получив икону, он заявил, что ему возвращена подделка. Его икона была написана в начале XIX в. и оценивалась в сумму 8560 руб., о чем имеется оценочный акт. Васин указал на то, что в этом случае должен был быть составлен письменный договор с описанием данной вещи, а значит все их договоренности ничтожны; он вернул ту вещь, которую ему передавали на хранение.</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Решите дело.</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Мишина, собираясь в отпуск в Африку, попросила свою подругу Гришину взять её собаку – породистого Йоркширского терьера. Подруги договорились, что собака останется у Гришиной на три недели, Мишина оставила корм и витамины из расчета указанного срока содержания собаки. Гришина написала расписку, в которой она указала, что принимает на хранение собаку и обязуется вернуть её через три недели.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Путешествуя по экваториальной Африке Мишина заразилась редким тропическим заболеванием и попала в местную больницу в тяжелом состоянии. В результате она смогла вернуться домой только через 10 месяцев. Когда она обратилась к подруге с требованием вернуть собаку, Гришина сказала, что, во-первых, срок договора давно истек, собака привязалась к ней и она полюбила эту собаку. Все это время она ухаживала за собакой, потратила огромную сумму на специальный корм, прививки, груммера и т.д. Кроме того, через месяц у собаки должны появиться щенки, на них уже есть покупатели. После продажи этих щенков она сможет выплатить Мишиной стоимость собаки за вычетом средств, потраченных на её содержание за время отсутствия Мишиной.</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Урегулируйте спорное правоотношение.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3. ОАО «Пралеска» получило большой урожай кукурузы. В старом хранилище для хранения зерна было недостаточно места, а в новом хранилище строительно-монтажные работы были еще не завершены. Поэтому ОАО обратилось в соседнее хозяйство с просьбой принять на хранение 5 т. зерна кукурузы до окончания строительства нового хранилища. ОАО «Колокольчик» согласилось и загрузило зерно в хранилище, смешав с собственным аналогичным зерном в количестве 3 т. Хранилище было достроено в конце октября и ОАО «Пралеска» известило ОАО «Колокольчик» о готовности забрать зерно. Однако накануне ночью в хранилище попала молния и оно сгорело вместе с зерном.</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Какой договор заключен в описанной ситуации?</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Несет ли ответственность ОАО «Колокольчик» за утрату переданного на хранение зерна.</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Изменится ли решение, если зерно было передано на хранение в соседний город на товарный склад?</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4. ОАО «Рыбичи» заключило договор с овощной базой о хранении овощей, выращенных этим хозяйством. Овощи были заложены на хранение в специально оборудованном помещении. В результате несоблюдения температурных условий и других технологических требований значительная часть овощей стала непригодной для употребления. Общество потребовало от овощной базы передать ему такие же овощи и в таком же количестве, которые хранились в других хранилищах овощной базы. Овощная </w:t>
      </w:r>
      <w:r w:rsidRPr="00FB2541">
        <w:rPr>
          <w:rFonts w:ascii="Times New Roman" w:hAnsi="Times New Roman" w:cs="Times New Roman"/>
          <w:sz w:val="24"/>
          <w:szCs w:val="24"/>
          <w:lang w:eastAsia="zh-CN"/>
        </w:rPr>
        <w:lastRenderedPageBreak/>
        <w:t xml:space="preserve">база отказалась удовлетворить это требование, заявив, что согласна только возместить их стоимость по ценам, которые существовали на момент принятия овощей на хранение. </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Разрешите спор.</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Смирнов, находясь в г. Гродно проездом, оставил в ячейке автоматической камеры хранения железнодорожного вокзала свои вещи и ушел в город к знакомым. Через двое суток, придя за вещами, он обнаружил, что дверца ячейки открыта, а вещи похищены. Он обратился к начальнику вокзала с заявлением о возмещении причиненного ущерба. В возмещении ущерба ему было отказано, так как он не смог представить доказательств пользования данной ячейкой в камере хранения. Кроме того, начальник вокзала указал, что ячейка, которую, по словам Смирнова, он использовал, находится в исправном состоянии.</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Разрешите спор. Каков порядок хранения вещей в автоматических камерах хранения?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6. У Петрова из гостиничного номера были похищены ноутбук, костюм и деньги в размере 6 тыс. долларов США. Администрация гостиницы отказалась возмещать стоимость похищенного, поскольку договор хранения с Петровым не заключался, в вестибюле гостиницы помещено объявление о том, что за вещи, не сданные на возмездное хранение, гостиница ответственности не несет. При разбирательстве дела дежурная по этажу, где находился номер Петрова подтвердила, что видела ноутбук в номере, но, предполагает, что поскольку Петров иногда брал его с собой, он мог его где-нибудь забыть.</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Оцените правомерность ситуации.</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[Электронный ресурс] : 7 дек. 1998 г., № 218-З : принят Палатой представителей 28 окт. 1998 г. : одобр. Советом Респ. 19 ноября 1998 г. : в ред. Закона Респ. Беларусь от 04.05.2019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Банковский кодекс [Электронный ресурс] : 25 окт. 2000 г., № 441-З : принят Палатой представителей 3 окт. 2000 г. : одобр. Советом Респ. 12 окт. 2000 г. : в ред. закона Респ. Беларусь от 17.07.2018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Об утверждении Положения о свободных складах : Указ Президента Респ. Беларусь от 09.02.2012 г. № 55 : в ред. Указа от 22.12.2018 г. № 490 </w:t>
      </w:r>
      <w:r w:rsidRPr="00FB2541">
        <w:rPr>
          <w:rFonts w:ascii="Times New Roman" w:hAnsi="Times New Roman" w:cs="Times New Roman"/>
          <w:bCs/>
          <w:sz w:val="24"/>
          <w:szCs w:val="24"/>
          <w:lang w:eastAsia="zh-CN"/>
        </w:rPr>
        <w:t>//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sz w:val="24"/>
          <w:szCs w:val="24"/>
          <w:lang w:eastAsia="zh-CN"/>
        </w:rPr>
        <w:t xml:space="preserve">Об утверждении Правил перевозок пассажиров, багажа и грузобагажа железнодорожным транспортом общего пользования : Постановление Совета Министров Республики Беларусь от 17 июля 2015 г. № 609 : в ред. Постановления от 12.04.2019 № 240 </w:t>
      </w:r>
      <w:r w:rsidRPr="00FB2541">
        <w:rPr>
          <w:rFonts w:ascii="Times New Roman" w:hAnsi="Times New Roman" w:cs="Times New Roman"/>
          <w:bCs/>
          <w:sz w:val="24"/>
          <w:szCs w:val="24"/>
          <w:lang w:eastAsia="zh-CN"/>
        </w:rPr>
        <w:t>//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Семинарское занятие 19. Договор комплексной предпринимательской лицензии (франчайзинг)</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договора комплексной предпринимательской лицензии и отграничение его от смежных договорных конструкций.</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Форма, государственная регистрации договора комплексной предпринимательской лицензии.  Стороны договора франчайзинга.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Существенные условия договора комплексной предпринимательской лицензии.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Права и обязанности сторон договора комплексной предпринимательской лицензии.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lastRenderedPageBreak/>
        <w:t>Ответственность за неисполнение и ненадлежащее исполнение договора комплексной предпринимательской лицензии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Изменение и прекращение договора комплексной предпринимательской лицензии.</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1. Между ООО «Галочка» и ЗАО «Полескi крыжачок» заключен договор в соответствии с которым ООО «Галочка» приняло на себя обязательства продавать алкогольный напиток Бальзам «Полесские травы» производства ЗАО «Полескi крыжачок» в своих магазинах. В рекламных целях ЗАО «Полескi крыжачок» разрешило разместить свой фирменное наименование на витринах магазинов, а также товарный знак − Мена пакетах, используемых в этих магазинах. Кроме того, стороны определили, что алкогольные напитки аналогичного класса и крепости будут продаваться в магазинах ООО «Галочка» только с разрешения ЗАО «Полескi крыжачок». Договор возмездный − ООО «Галочка» обязалось выплачивать контрагенту 10 % от суммы, вырученной от продажи бальзамов.</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Через 3 месяца ЗАО «Полескi крыжачок» обратилось с претензией к ООО «Галочка», в которой указало, что в магазинах общества продаются бальзамы других белорусских, а также литовских производителей, что наносит ущерб имущественным интересам акционерного общества, и потребовало указанную алкогольную продукцию из магазинов убрать и выплатить неполученную прибыль, рассчитанную как разница в доходе за 2 первых месяца продаж (когда в магазинах не продавались напитки конкурентов) и последний месяц. ООО «Галочка» отказалось выполнить требования ЗАО «Полескi крыжачок», поскольку, по мнению общества между сторонами был заключен договор франчайзинга, который подлежал государственной регистрации, но поскольку он не был зарегистрирован, он является недействительным, а, значит требования контрагента не имеют под собой правовых оснований.</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Дайте правовую оценку ситуации.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2. ИП Петров заключил в январе договор франчайзинга с ООО «Венера», в соответствии с которым ему передавалась технология, лекало по пошиву верхней женской одежды, а также право использования товарного знака на изделиях, производимых с использованием этой технологии. Договор заключен сроком на 3 года. Через год в марте, нуждаясь в средствах, Петров заключил договор на 3 года, в соответствии с которым передал технологию и копии лекал ООО «Сигма». В сентябре этого же года покупатель партии пальто предъявил требования ООО «Венера» (поскольку на пальто был помещен товарный знак общества) в связи с производственным браком приобретенных пальто. В ходе выяснения обстоятельств выяснилось, что вся партия была приобретена у ООО «Сигма». Удовлетворить требования покупателя поставщик отказался, ссылаясь на то, что его вины в происшедшем нет, т.к. он строго придерживался технологии, полученной от ИП Петрова, и если имеет место брак – то он результат некачественной технологии.</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Как должен быть разрешен спор? Какие права есть у ООО «Венера» в описанной ситуации?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3. УП «Лютик» заключило бессрочный договор комплексной предпринимательской лицензии с УП «Смирна» − производителем парфюмерно-косметической продукции. Во исполнение этого договора УП «Лютик» создало в Бресте фабрику по производству аналогичной парфюмерной продукции, которая маркировалась товарным знаком «Смирна», производилась с использованием запатентованного УП «Смирна» способа производства отдушек. Через три года собственник УП «Смирна» погиб в автокатастрофе, а его наследница Иванова, вступив в права наследования, переименовала УП «Смирна» в </w:t>
      </w:r>
      <w:r w:rsidRPr="00FB2541">
        <w:rPr>
          <w:rFonts w:ascii="Times New Roman" w:hAnsi="Times New Roman" w:cs="Times New Roman"/>
          <w:sz w:val="24"/>
          <w:szCs w:val="24"/>
          <w:lang w:eastAsia="zh-CN"/>
        </w:rPr>
        <w:lastRenderedPageBreak/>
        <w:t>УП «Иваноф». Спрос на продукцию УП «Лютик» существенно сократился, поскольку УП «Иваноф», значившуюся в качестве правообладателя прав на технологию, никто не знал.</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УП «Лютик» потребовало расторжения договора и возмещения понесенных убытков.</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Дайте правовую оценку ситуации.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4. ЗАО «Радуга», осуществляющее производство и реализацию безалкогольных напитков с использованием популярных в среде потребителей товарных знаков и фирменного наименования, которое использовалось для индивидуализации предприятий и филиалов ЗАО «Радуга», заключило с ОАО «Луна» и ЗАО «Марс» (пользователи) договоры комплексной предпринимательской лицензии, в соответствии с которыми пользователям на возмездной основе было предоставлено право на вышеуказанные средства индивидуализации ЗАО «Радуга» (правообладатель). Условиями заключенных договоров, которые стороны определили в качестве существенных условий, обязательства пользователей не конкурировать с правообладателем на территории Минской области, т.е. не производить и не реализовывать на территории данного региона производимую продукцию с использованием товарных знаков и фирменного наименования ЗАО «Радуга». По истечении шести месяцев с даты заключения договора коммерческой концессии Орган антимонопольного регулирования на основании заявления ОАО «Луна» и ЗАО «Марс» возбудило в отношении ЗАО «Радуга» дело по признакам нарушения ст. 20 Закона «О противодействии монополистической деятельности и развитии конкуренции».</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Правомерны ли действия органа антимонопольного регулирования? Прокомментируйте ситуацию со ссылками на соответствующие нормы права.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5. В соответствии с условиями договора комплексной предпринимательской лицензии ОДО «Полюс» (пользователь) получило право использовать товарный знак, деловую репутацию и технологию производства рыбных консервов при производстве и продаже этих консервов на территории Республики Беларусь. А вторая сторона, норвежская корпорация «</w:t>
      </w:r>
      <w:r w:rsidRPr="00FB2541">
        <w:rPr>
          <w:rFonts w:ascii="Times New Roman" w:hAnsi="Times New Roman" w:cs="Times New Roman"/>
          <w:sz w:val="24"/>
          <w:szCs w:val="24"/>
          <w:lang w:val="en-US" w:eastAsia="zh-CN"/>
        </w:rPr>
        <w:t>Fish</w:t>
      </w:r>
      <w:r w:rsidRPr="00FB2541">
        <w:rPr>
          <w:rFonts w:ascii="Times New Roman" w:hAnsi="Times New Roman" w:cs="Times New Roman"/>
          <w:sz w:val="24"/>
          <w:szCs w:val="24"/>
          <w:lang w:eastAsia="zh-CN"/>
        </w:rPr>
        <w:t>&amp;</w:t>
      </w:r>
      <w:r w:rsidRPr="00FB2541">
        <w:rPr>
          <w:rFonts w:ascii="Times New Roman" w:hAnsi="Times New Roman" w:cs="Times New Roman"/>
          <w:sz w:val="24"/>
          <w:szCs w:val="24"/>
          <w:lang w:val="en-US" w:eastAsia="zh-CN"/>
        </w:rPr>
        <w:t>Fish</w:t>
      </w:r>
      <w:r w:rsidRPr="00FB2541">
        <w:rPr>
          <w:rFonts w:ascii="Times New Roman" w:hAnsi="Times New Roman" w:cs="Times New Roman"/>
          <w:sz w:val="24"/>
          <w:szCs w:val="24"/>
          <w:lang w:eastAsia="zh-CN"/>
        </w:rPr>
        <w:t xml:space="preserve">» (правообладатель) приняла на себя обязанности, обеспечить консультативную помощь в организации производства, а также поставку фирменных баночек для упаковки консервов. </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Через некоторое время ОДО «Полюс» для удешевления продукта стал использовать банки белорусского производства, похожие на фирменные. Однако, потребители отнеслись настороженно к смене упаковки и продажи значительно упали.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Корпорация «</w:t>
      </w:r>
      <w:r w:rsidRPr="00FB2541">
        <w:rPr>
          <w:rFonts w:ascii="Times New Roman" w:hAnsi="Times New Roman" w:cs="Times New Roman"/>
          <w:sz w:val="24"/>
          <w:szCs w:val="24"/>
          <w:lang w:val="en-US" w:eastAsia="zh-CN"/>
        </w:rPr>
        <w:t>Fish</w:t>
      </w:r>
      <w:r w:rsidRPr="00FB2541">
        <w:rPr>
          <w:rFonts w:ascii="Times New Roman" w:hAnsi="Times New Roman" w:cs="Times New Roman"/>
          <w:sz w:val="24"/>
          <w:szCs w:val="24"/>
          <w:lang w:eastAsia="zh-CN"/>
        </w:rPr>
        <w:t>&amp;</w:t>
      </w:r>
      <w:r w:rsidRPr="00FB2541">
        <w:rPr>
          <w:rFonts w:ascii="Times New Roman" w:hAnsi="Times New Roman" w:cs="Times New Roman"/>
          <w:sz w:val="24"/>
          <w:szCs w:val="24"/>
          <w:lang w:val="en-US" w:eastAsia="zh-CN"/>
        </w:rPr>
        <w:t>Fish</w:t>
      </w:r>
      <w:r w:rsidRPr="00FB2541">
        <w:rPr>
          <w:rFonts w:ascii="Times New Roman" w:hAnsi="Times New Roman" w:cs="Times New Roman"/>
          <w:sz w:val="24"/>
          <w:szCs w:val="24"/>
          <w:lang w:eastAsia="zh-CN"/>
        </w:rPr>
        <w:t>» обратилась в экономический суд с требованием о возмещении причиненных убытков.</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Решите дело.</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[Электронный ресурс] : 7 дек. 1998 г., № 218-З : принят Палатой представителей 28 окт. 1998 г. : одобр. Советом Респ. 19 ноября 1998 г. : в ред. Закона Респ. Беларусь от 04.05.2019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О товарных знаках и знаках обслуживания : закон Респ. Беларусь, 3 февр. 1993 № 94</w:t>
      </w:r>
      <w:r w:rsidRPr="00FB2541">
        <w:rPr>
          <w:rFonts w:ascii="Times New Roman" w:hAnsi="Times New Roman" w:cs="Times New Roman"/>
          <w:sz w:val="24"/>
          <w:szCs w:val="24"/>
          <w:lang w:eastAsia="zh-CN"/>
        </w:rPr>
        <w:t xml:space="preserve">-З (с изм. и доп. от 08.01.2018 г.) </w:t>
      </w:r>
      <w:r w:rsidRPr="00FB2541">
        <w:rPr>
          <w:rFonts w:ascii="Times New Roman" w:hAnsi="Times New Roman" w:cs="Times New Roman"/>
          <w:bCs/>
          <w:sz w:val="24"/>
          <w:szCs w:val="24"/>
          <w:lang w:eastAsia="zh-CN"/>
        </w:rPr>
        <w:t>//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sz w:val="24"/>
          <w:szCs w:val="24"/>
          <w:lang w:eastAsia="zh-CN"/>
        </w:rPr>
        <w:t xml:space="preserve">О противодействии монополистической деятельности и развитии конкуренции : </w:t>
      </w:r>
      <w:r w:rsidRPr="00FB2541">
        <w:rPr>
          <w:rFonts w:ascii="Times New Roman" w:hAnsi="Times New Roman" w:cs="Times New Roman"/>
          <w:bCs/>
          <w:sz w:val="24"/>
          <w:szCs w:val="24"/>
          <w:lang w:eastAsia="zh-CN"/>
        </w:rPr>
        <w:t xml:space="preserve">закон Респ. Беларусь, 12 дек. 2013 № </w:t>
      </w:r>
      <w:r w:rsidRPr="00FB2541">
        <w:rPr>
          <w:rFonts w:ascii="Times New Roman" w:hAnsi="Times New Roman" w:cs="Times New Roman"/>
          <w:sz w:val="24"/>
          <w:szCs w:val="24"/>
          <w:lang w:eastAsia="zh-CN"/>
        </w:rPr>
        <w:t xml:space="preserve">2181-XII (с изм. и доп. от 05.01.2016 г.) </w:t>
      </w:r>
      <w:r w:rsidRPr="00FB2541">
        <w:rPr>
          <w:rFonts w:ascii="Times New Roman" w:hAnsi="Times New Roman" w:cs="Times New Roman"/>
          <w:bCs/>
          <w:sz w:val="24"/>
          <w:szCs w:val="24"/>
          <w:lang w:eastAsia="zh-CN"/>
        </w:rPr>
        <w:t>//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sz w:val="24"/>
          <w:szCs w:val="24"/>
          <w:lang w:eastAsia="zh-CN"/>
        </w:rPr>
        <w:lastRenderedPageBreak/>
        <w:t>О регистрации лицензионных договоров, договоров уступки прав на объекты промышленной собственности, договоре о залоге имущественных прав, удостоверяемых свидетельством на товарный знак, знак обслуживания и договоров комплексной предпринимательской лицензии (франчайзинга) : Постановление Совета Министров Респ. Беларусь, 21 марта 2009 г. № 346 (с изм. и доп. от 05.07.2018 г.) //</w:t>
      </w:r>
      <w:r w:rsidRPr="00FB2541">
        <w:rPr>
          <w:rFonts w:ascii="Times New Roman" w:hAnsi="Times New Roman" w:cs="Times New Roman"/>
          <w:bCs/>
          <w:sz w:val="24"/>
          <w:szCs w:val="24"/>
          <w:lang w:eastAsia="zh-CN"/>
        </w:rPr>
        <w:t xml:space="preserve">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Семинарское занятие 20. Обязательства из причинения вреда</w:t>
      </w: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Вопросы для обсуждения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Понятие и правовое регулирование обязательств вследствие причинения вреда.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Основания и условия возникновения обязательств вследствие причинения вреда. Возмещение вреда, причиненного правомерными действиями.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Классификация обязательств вследствие причинения вреда.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Объем, характер, способы и размер возмещения вреда. Учет вины потерпевшего и имущественного положения лица, причинившего вред при определении размера возмещения вреда.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Ответственность за вред, причиненный незаконными действиями государственных органов, органов местного управления и самоуправления, а также их должностных лиц. Ответственность за вред, причиненный гражданину незаконными действиями органов уголовного преследования и суда.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Возмещение вреда, причиненного жизни или здоровью гражданина.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Возмещение вреда, причиненного вследствие недостатков товара, работы или услуги: стороны обязательства, основания, условия, сроки возмещения вреда.</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Практические задания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1. Водитель Иванов автотранспортной организации – ООО «Диск», управляя автопогрузчиком в нетрезвом состоянии, сбил на перекрестке Петрову, которая переходила дорогу вне пешеходного перехода. Петрова получила серьёзные повреждения, была госпитализирована и провела в больнице шесть недель. Иванов был признан приговором суда виновным в ДТП. На момент ДТП Петрова получала пенсию по возрасту в размере 450 руб. и работала учительницей в школе с зарплатой 980 руб. После выписки из больницы решением МРЭК была признана утрата у Петровой 20% трудоспособности бессрочно. Страховая организация, с которой ООО «Диск» был заключен договор страхования гражданской ответственности за вред, причиненный автотранспортным средством, оплатила Петровой лечение, покупку ортопедической обуви и пребывание в санатории. Кроме того, за счет страхового возмещения была выплачена заработная плата за два месяца, а также производилась выплата в размере 156 руб. ежемесячно на протяжении 10 месяцев. Затем страховая организация уведомила Петрову, что ей выплачено все страховое возмещение, предусмотренное лимитом ответственности, и со следующего месяца выплаты прекращаются.</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Петрова обратилась за консультацией к адвокату, что ей делать в описанной ситуации: трудоспособность у неё по-прежнему не восстановилась. она постоянно нуждается в медицинских консультациях и поддерживающем лечении.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Дайте правовую консультацию</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2. Токарь Сидоров НПО «Стальтрест» выполнял токарные работы без защитных очков. Во время работы деталь вырвалась из патрона токарного станка и ударила Сидорова в голову. В результате Сидоров получил тяжелое сотрясение мозга, потерял глаз. При </w:t>
      </w:r>
      <w:r w:rsidRPr="00FB2541">
        <w:rPr>
          <w:rFonts w:ascii="Times New Roman" w:hAnsi="Times New Roman" w:cs="Times New Roman"/>
          <w:sz w:val="24"/>
          <w:szCs w:val="24"/>
          <w:lang w:eastAsia="zh-CN"/>
        </w:rPr>
        <w:lastRenderedPageBreak/>
        <w:t>расследовании несчастного случая выяснилось, что Сидоров не надел защитные очки потому, что деталь была маленькая и требовала высокой точности в работе, а в очках имеет место искажение изображения, и для таких «тонких работ» он их никогда не использовал. Кроме того, экспертиза выявила износ кулачкового механизма патрона, который и привел к ослаблению крепления деталей. Сидоров уже жаловался ранее на необходимость замены данного механизма. После его жалобы станок осматривался техником-наладчиком Васькиным, который не нашел никаких технических дефектов, о чем имеется его заключение.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Подлежит ли в данном случае возмещению причиненный вред? Если – «да», то кто и в каком объеме должен его возмещать</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3. Сидоров А.А., узнав об измене жены, пришел к соседям по лестничной площадке, чтобы поделиться этой неприятной новостью. В холе общения Сидоров стал нервничать и в конце концов рассвирепел от того, что соседи пытаются оправдать его жену, и стал бить на кухне посуду.</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Не реагируя на требования прекратить дебош и остановиться, Иванов разбил цветной телевизор, магнитофон, повредил книжный шкаф.</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Потерпевшие (соседи) потребовали от Сидорова возместить им причиненный вред. Однако Сидоров отказался, сославшись на то, что соседи сами напоили его и поэтому в момент причинения вреда он находился в таком состоянии, когда не мог понимать значения своих действий и руководить ими.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Разрешите ситуацию по существу.</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4. Тимошин после развода со своей супругой женился на Матвеевой. С дочерью супруга у Матвеевой сложились неприязненные отношения. Однажды, когда девочка проводила выходные у отца. она в очередной раз поссорилась с женой отца. Пытаясь выместить свою обиду, она растолкла стекло и подсыпала его в гель для умывания мачехе. В результате кожа лица, а также роговица глаз Матвеевой были сильно повреждены. Уголовное дело в отношении дочери Тимошина было прекращено в связи с недостижением последней возраста уголовной ответственности. На момент совершения преступления девочке было 13 лет.</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Матвеева нуждается в длительном лечении и реабилитации. Кроме того, в связи с тем, что она работала фотомоделью, в своём нынешнем состоянии работать по специальности она не может.</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Матвеева потребовала от матери девочки оплатить лечение, реабилитацию, в том числе косметические операции, а также возместить её потерю заработка. Мать девочки отказалась, поскольку, как она считала во всем виноват Тимошин. Во-первых, он должен был присматривать за дочерью, поскольку сам пригласил её к себе на выходные. Во-вторых, заключил новый брак сразу после развода, чем нанес дочери дополнительную психологическую травму. Тимощин считал, что случившееся результат воспитания бывшей женой её дочери, которая постоянно настраивала девочку против новой жены отца. Кроме того, он уже почти 10 месяцев проживает с дочерью отдельно и не может нести ответственность за её поступки.</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Разрешите ситуацию по существу</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 xml:space="preserve">5. Мальцев приобрел в магазине кондиционер. Установку кондиционера осуществлял представитель продавца. Кондиционер был установлен в декабре и, поэтому до начала мая им не пользовались. В июне стояла очень жаркая погода. В первую же ночь, когда Мальцев оставил кондиционер включенным в нем произошло замыкание и начался пожар. Поскольку все случилось среди ночи, то пожар заметили не сразу. Полностью выгорела спальня, частично обгорел коридор и санузел. Мальцев и его жена получили </w:t>
      </w:r>
      <w:r w:rsidRPr="00FB2541">
        <w:rPr>
          <w:rFonts w:ascii="Times New Roman" w:hAnsi="Times New Roman" w:cs="Times New Roman"/>
          <w:sz w:val="24"/>
          <w:szCs w:val="24"/>
          <w:lang w:eastAsia="zh-CN"/>
        </w:rPr>
        <w:lastRenderedPageBreak/>
        <w:t>обширные ожоги 2-3 степени. Кроме того, у соседей справа сгорел балкон и были повреждены стеклопакеты. квартира Мальцевых и квартира соседей снизу были залиты водой и пеной при тушении пожара.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При расследовании причин пожара нарушений правил пользования кондиционером установлено не было. Было сделано заключение, что причиной возгорания явился перегрев кондиционера, что, в свою очередь, привело к расплавлению изоляции на проводах. Эксперт пришел к выводу, что для изоляции использовались низкокачественные легкоплавкие и горючие материалы.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Магазин на обращение Мальцева о возмещении ущерба ответил отказом, сославшись на то, что гарантийный срок истек месяц назад.</w:t>
      </w:r>
    </w:p>
    <w:p w:rsidR="00FB2541" w:rsidRPr="00FB2541" w:rsidRDefault="00FB2541" w:rsidP="00FB2541">
      <w:pPr>
        <w:spacing w:after="0"/>
        <w:ind w:firstLine="709"/>
        <w:jc w:val="both"/>
        <w:rPr>
          <w:rFonts w:ascii="Times New Roman" w:hAnsi="Times New Roman" w:cs="Times New Roman"/>
          <w:i/>
          <w:sz w:val="24"/>
          <w:szCs w:val="24"/>
          <w:lang w:eastAsia="zh-CN"/>
        </w:rPr>
      </w:pPr>
      <w:r w:rsidRPr="00FB2541">
        <w:rPr>
          <w:rFonts w:ascii="Times New Roman" w:hAnsi="Times New Roman" w:cs="Times New Roman"/>
          <w:i/>
          <w:sz w:val="24"/>
          <w:szCs w:val="24"/>
          <w:lang w:eastAsia="zh-CN"/>
        </w:rPr>
        <w:t>Кто, в каком порядке и в каком объеме должен компенсировать вред в данном случае?</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6. Душевнобольная Арханова причинила вред здоровью 5-летней Кати Смирновой, откусив ей часть ушной раковины. Родители Кати предъявили иск к матери Архановой о возмещении ущерба, причиненного здоровью Кати. В ходе рассмотрения дела было выяснено, что Арханова не признавалась судом недееспособной и, кроме того, ее мать во время причинения вреда была тяжело больна и надзор за Архановой осуществляла ее 16</w:t>
      </w:r>
      <w:r w:rsidRPr="00FB2541">
        <w:rPr>
          <w:rFonts w:ascii="Times New Roman" w:hAnsi="Times New Roman" w:cs="Times New Roman"/>
          <w:sz w:val="24"/>
          <w:szCs w:val="24"/>
          <w:lang w:eastAsia="zh-CN"/>
        </w:rPr>
        <w:noBreakHyphen/>
        <w:t>летняя сестра Ольга.</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Решите дело</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7. Шофер автобазы Борисов во время следования по Московскому шоссе нарушил правила движения, что привело к столкновению с автомашиной, принадлежащей гражданину Зайцеву. Поскольку авария произошла по вине Борисова, он согласился добровольно отремонтировать повреждения автомашины Зайцева в гараже автобазы. С этой целью он договорился с работниками автобазы Павловым и Волковым о том, что они отремонтируют машину Зайцева во внерабочее время. Однако, когда ремонт автомашины был закончен, Борисов отказался уплатить обусловленную сумму, сославшись на то, что за вред, причиненный столкновением автомашин, должна отвечать автобаза как владелец источника повышенной опасности. Павлов и Волков предъявили к нему иск о взыскании обусловленной в договоре суммы за ремонт автомашины.</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Суд привлек в качестве надлежащего ответчика автобазу и взыскал с нее эту сумму как с владельца источника повышенной опасности, которым был причинен вред Зайцеву.</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i/>
          <w:sz w:val="24"/>
          <w:szCs w:val="24"/>
          <w:lang w:eastAsia="zh-CN"/>
        </w:rPr>
        <w:t>Оцените решение суда с позиций действующего права</w:t>
      </w:r>
      <w:r w:rsidRPr="00FB2541">
        <w:rPr>
          <w:rFonts w:ascii="Times New Roman" w:hAnsi="Times New Roman" w:cs="Times New Roman"/>
          <w:sz w:val="24"/>
          <w:szCs w:val="24"/>
          <w:lang w:eastAsia="zh-CN"/>
        </w:rPr>
        <w:t>.</w:t>
      </w:r>
    </w:p>
    <w:p w:rsidR="00FB2541" w:rsidRPr="00FB2541" w:rsidRDefault="00FB2541" w:rsidP="00FB2541">
      <w:pPr>
        <w:spacing w:after="0"/>
        <w:ind w:firstLine="709"/>
        <w:jc w:val="both"/>
        <w:rPr>
          <w:rFonts w:ascii="Times New Roman" w:hAnsi="Times New Roman" w:cs="Times New Roman"/>
          <w:sz w:val="24"/>
          <w:szCs w:val="24"/>
          <w:lang w:eastAsia="zh-CN"/>
        </w:rPr>
      </w:pPr>
    </w:p>
    <w:p w:rsidR="00FB2541" w:rsidRPr="00FB2541" w:rsidRDefault="00FB2541" w:rsidP="00FB2541">
      <w:pPr>
        <w:spacing w:after="0"/>
        <w:ind w:firstLine="709"/>
        <w:jc w:val="both"/>
        <w:rPr>
          <w:rFonts w:ascii="Times New Roman" w:hAnsi="Times New Roman" w:cs="Times New Roman"/>
          <w:b/>
          <w:sz w:val="24"/>
          <w:szCs w:val="24"/>
          <w:lang w:eastAsia="zh-CN"/>
        </w:rPr>
      </w:pPr>
      <w:r w:rsidRPr="00FB2541">
        <w:rPr>
          <w:rFonts w:ascii="Times New Roman" w:hAnsi="Times New Roman" w:cs="Times New Roman"/>
          <w:b/>
          <w:sz w:val="24"/>
          <w:szCs w:val="24"/>
          <w:lang w:eastAsia="zh-CN"/>
        </w:rPr>
        <w:t>РЕКОМЕНДУЕМЫЕ НОРМАТИВНЫЕ ПРАВОВЫЕ АКТЫ</w:t>
      </w:r>
    </w:p>
    <w:p w:rsidR="00FB2541" w:rsidRPr="00FB2541" w:rsidRDefault="00FB2541" w:rsidP="00FB2541">
      <w:pPr>
        <w:spacing w:after="0"/>
        <w:ind w:firstLine="709"/>
        <w:jc w:val="both"/>
        <w:rPr>
          <w:rFonts w:ascii="Times New Roman" w:hAnsi="Times New Roman" w:cs="Times New Roman"/>
          <w:bCs/>
          <w:sz w:val="24"/>
          <w:szCs w:val="24"/>
          <w:lang w:eastAsia="zh-CN"/>
        </w:rPr>
      </w:pP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Гражданский кодекс Республики Беларусь [Электронный ресурс] : 7 дек. 1998 г., № 218-З : принят Палатой представителей 28 окт. 1998 г. : одобр. Советом Респ. 19 ноября 1998 г. : в ред. закона Респ. Беларусь от 04.05.2019 г. //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sz w:val="24"/>
          <w:szCs w:val="24"/>
          <w:lang w:eastAsia="zh-CN"/>
        </w:rPr>
        <w:t>О защите прав потребителей: закон Респ. Беларусь от 09.01.2002 № 90-З: в ред. Закона Респ. Беларусь от 13.06.2018 г. //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sz w:val="24"/>
          <w:szCs w:val="24"/>
          <w:lang w:eastAsia="zh-CN"/>
        </w:rPr>
        <w:t xml:space="preserve">Об утверждении Положения о порядке оплаты дополнительных расходов, связанных с повреждением здоровья застрахованного, по обязательному страхованию от несчастных случаев на производстве и профессиональных заболеваний,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положений : Постановление Совета Министров Республики </w:t>
      </w:r>
      <w:r w:rsidRPr="00FB2541">
        <w:rPr>
          <w:rFonts w:ascii="Times New Roman" w:hAnsi="Times New Roman" w:cs="Times New Roman"/>
          <w:sz w:val="24"/>
          <w:szCs w:val="24"/>
          <w:lang w:eastAsia="zh-CN"/>
        </w:rPr>
        <w:lastRenderedPageBreak/>
        <w:t>Беларусь, 30 июня 2014 г. № 637: //</w:t>
      </w:r>
      <w:r w:rsidRPr="00FB2541">
        <w:rPr>
          <w:rFonts w:ascii="Times New Roman" w:hAnsi="Times New Roman" w:cs="Times New Roman"/>
          <w:bCs/>
          <w:sz w:val="24"/>
          <w:szCs w:val="24"/>
          <w:lang w:eastAsia="zh-CN"/>
        </w:rPr>
        <w:t xml:space="preserve">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bCs/>
          <w:sz w:val="24"/>
          <w:szCs w:val="24"/>
          <w:lang w:eastAsia="zh-CN"/>
        </w:rPr>
        <w:t xml:space="preserve">О некоторых вопросах определения размера вреда (в том числе реального ущерба) : постановление Совета Министров Респ. Беларусь, 7 дек. 2016 г. № 1001 </w:t>
      </w:r>
      <w:r w:rsidRPr="00FB2541">
        <w:rPr>
          <w:rFonts w:ascii="Times New Roman" w:hAnsi="Times New Roman" w:cs="Times New Roman"/>
          <w:sz w:val="24"/>
          <w:szCs w:val="24"/>
          <w:lang w:eastAsia="zh-CN"/>
        </w:rPr>
        <w:t>// КонсультантПлюс: Беларусь. Технология Проф. / ООО «ЮрСпектр» – Минск, 2022.</w:t>
      </w:r>
    </w:p>
    <w:p w:rsidR="00FB2541" w:rsidRPr="00FB2541" w:rsidRDefault="00FB2541" w:rsidP="00FB2541">
      <w:pPr>
        <w:spacing w:after="0"/>
        <w:ind w:firstLine="709"/>
        <w:jc w:val="both"/>
        <w:rPr>
          <w:rFonts w:ascii="Times New Roman" w:hAnsi="Times New Roman" w:cs="Times New Roman"/>
          <w:bCs/>
          <w:sz w:val="24"/>
          <w:szCs w:val="24"/>
          <w:lang w:eastAsia="zh-CN"/>
        </w:rPr>
      </w:pPr>
      <w:r w:rsidRPr="00FB2541">
        <w:rPr>
          <w:rFonts w:ascii="Times New Roman" w:hAnsi="Times New Roman" w:cs="Times New Roman"/>
          <w:bCs/>
          <w:sz w:val="24"/>
          <w:szCs w:val="24"/>
          <w:lang w:eastAsia="zh-CN"/>
        </w:rPr>
        <w:t xml:space="preserve">О судебной практике по делам о возмещении вреда, причиненного транспортными средствами : </w:t>
      </w:r>
      <w:r w:rsidRPr="00FB2541">
        <w:rPr>
          <w:rFonts w:ascii="Times New Roman" w:hAnsi="Times New Roman" w:cs="Times New Roman"/>
          <w:sz w:val="24"/>
          <w:szCs w:val="24"/>
          <w:lang w:eastAsia="zh-CN"/>
        </w:rPr>
        <w:t>Постановление Пленума Верховного Суда Республики Беларусь от 24 июня 2004 г. № 9 (с изм. и доп. от 29.06.2018 г.) //</w:t>
      </w:r>
      <w:r w:rsidRPr="00FB2541">
        <w:rPr>
          <w:rFonts w:ascii="Times New Roman" w:hAnsi="Times New Roman" w:cs="Times New Roman"/>
          <w:bCs/>
          <w:sz w:val="24"/>
          <w:szCs w:val="24"/>
          <w:lang w:eastAsia="zh-CN"/>
        </w:rPr>
        <w:t xml:space="preserve"> ЭТАЛОН. Законодательство Республики Беларусь / Нац. центр правовой информ. Респ. Беларусь. – Минск, 2022.</w:t>
      </w:r>
    </w:p>
    <w:p w:rsidR="00FB2541" w:rsidRPr="00FB2541" w:rsidRDefault="00FB2541" w:rsidP="00FB2541">
      <w:pPr>
        <w:spacing w:after="0"/>
        <w:ind w:firstLine="709"/>
        <w:jc w:val="both"/>
        <w:rPr>
          <w:rFonts w:ascii="Times New Roman" w:hAnsi="Times New Roman" w:cs="Times New Roman"/>
          <w:sz w:val="24"/>
          <w:szCs w:val="24"/>
          <w:lang w:eastAsia="zh-CN"/>
        </w:rPr>
      </w:pPr>
      <w:r w:rsidRPr="00FB2541">
        <w:rPr>
          <w:rFonts w:ascii="Times New Roman" w:hAnsi="Times New Roman" w:cs="Times New Roman"/>
          <w:bCs/>
          <w:sz w:val="24"/>
          <w:szCs w:val="24"/>
          <w:lang w:eastAsia="zh-CN"/>
        </w:rPr>
        <w:t xml:space="preserve">О практике применения судами законодательства, регулирующего компенсацию морального вреда: Постановление Пленума Верховного Суда Республики Беларусь от 28 сентября 2000 г. № 7 (с изм. и доп. от 30.03.2017 г.) </w:t>
      </w:r>
      <w:r w:rsidRPr="00FB2541">
        <w:rPr>
          <w:rFonts w:ascii="Times New Roman" w:hAnsi="Times New Roman" w:cs="Times New Roman"/>
          <w:sz w:val="24"/>
          <w:szCs w:val="24"/>
          <w:lang w:eastAsia="zh-CN"/>
        </w:rPr>
        <w:t>//</w:t>
      </w:r>
      <w:r w:rsidRPr="00FB2541">
        <w:rPr>
          <w:rFonts w:ascii="Times New Roman" w:hAnsi="Times New Roman" w:cs="Times New Roman"/>
          <w:bCs/>
          <w:sz w:val="24"/>
          <w:szCs w:val="24"/>
          <w:lang w:eastAsia="zh-CN"/>
        </w:rPr>
        <w:t xml:space="preserve"> ЭТАЛОН. Законодательство Республики Беларусь / Нац. центр правовой информ. Респ. Беларусь. – Минск, 2022.</w:t>
      </w:r>
    </w:p>
    <w:p w:rsidR="0036086B" w:rsidRDefault="00FB2541">
      <w:bookmarkStart w:id="0" w:name="_GoBack"/>
      <w:bookmarkEnd w:id="0"/>
    </w:p>
    <w:sectPr w:rsidR="00360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97E"/>
    <w:multiLevelType w:val="hybridMultilevel"/>
    <w:tmpl w:val="B03EE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201EBE"/>
    <w:multiLevelType w:val="hybridMultilevel"/>
    <w:tmpl w:val="49C8F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6C161F"/>
    <w:multiLevelType w:val="hybridMultilevel"/>
    <w:tmpl w:val="CA886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890017"/>
    <w:multiLevelType w:val="hybridMultilevel"/>
    <w:tmpl w:val="4FA00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DC"/>
    <w:rsid w:val="004F61DC"/>
    <w:rsid w:val="0053103D"/>
    <w:rsid w:val="008E174D"/>
    <w:rsid w:val="00FB2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41965-A894-4897-9EC7-67346271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B25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541"/>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FB254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25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2541"/>
  </w:style>
  <w:style w:type="paragraph" w:styleId="a6">
    <w:name w:val="footer"/>
    <w:basedOn w:val="a"/>
    <w:link w:val="a7"/>
    <w:uiPriority w:val="99"/>
    <w:unhideWhenUsed/>
    <w:rsid w:val="00FB25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2541"/>
  </w:style>
  <w:style w:type="numbering" w:customStyle="1" w:styleId="11">
    <w:name w:val="Нет списка1"/>
    <w:next w:val="a2"/>
    <w:uiPriority w:val="99"/>
    <w:semiHidden/>
    <w:unhideWhenUsed/>
    <w:rsid w:val="00FB2541"/>
  </w:style>
  <w:style w:type="paragraph" w:styleId="a8">
    <w:name w:val="List Paragraph"/>
    <w:basedOn w:val="a"/>
    <w:uiPriority w:val="34"/>
    <w:qFormat/>
    <w:rsid w:val="00FB2541"/>
    <w:pPr>
      <w:ind w:left="720"/>
      <w:contextualSpacing/>
    </w:pPr>
  </w:style>
  <w:style w:type="paragraph" w:customStyle="1" w:styleId="Normal1">
    <w:name w:val="Normal1"/>
    <w:uiPriority w:val="99"/>
    <w:rsid w:val="00FB2541"/>
    <w:pPr>
      <w:widowControl w:val="0"/>
      <w:spacing w:after="0" w:line="240" w:lineRule="auto"/>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FB25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B2541"/>
    <w:rPr>
      <w:rFonts w:ascii="Segoe UI" w:hAnsi="Segoe UI" w:cs="Segoe UI"/>
      <w:sz w:val="18"/>
      <w:szCs w:val="18"/>
    </w:rPr>
  </w:style>
  <w:style w:type="character" w:styleId="ab">
    <w:name w:val="Strong"/>
    <w:basedOn w:val="a0"/>
    <w:uiPriority w:val="22"/>
    <w:qFormat/>
    <w:rsid w:val="00FB2541"/>
    <w:rPr>
      <w:b/>
      <w:bCs/>
    </w:rPr>
  </w:style>
  <w:style w:type="paragraph" w:styleId="ac">
    <w:name w:val="footnote text"/>
    <w:basedOn w:val="a"/>
    <w:link w:val="ad"/>
    <w:uiPriority w:val="99"/>
    <w:semiHidden/>
    <w:unhideWhenUsed/>
    <w:rsid w:val="00FB2541"/>
    <w:pPr>
      <w:spacing w:after="0" w:line="240" w:lineRule="auto"/>
    </w:pPr>
    <w:rPr>
      <w:sz w:val="20"/>
      <w:szCs w:val="20"/>
    </w:rPr>
  </w:style>
  <w:style w:type="character" w:customStyle="1" w:styleId="ad">
    <w:name w:val="Текст сноски Знак"/>
    <w:basedOn w:val="a0"/>
    <w:link w:val="ac"/>
    <w:uiPriority w:val="99"/>
    <w:semiHidden/>
    <w:rsid w:val="00FB2541"/>
    <w:rPr>
      <w:sz w:val="20"/>
      <w:szCs w:val="20"/>
    </w:rPr>
  </w:style>
  <w:style w:type="character" w:styleId="ae">
    <w:name w:val="footnote reference"/>
    <w:basedOn w:val="a0"/>
    <w:uiPriority w:val="99"/>
    <w:semiHidden/>
    <w:unhideWhenUsed/>
    <w:rsid w:val="00FB2541"/>
    <w:rPr>
      <w:vertAlign w:val="superscript"/>
    </w:rPr>
  </w:style>
  <w:style w:type="character" w:styleId="af">
    <w:name w:val="Hyperlink"/>
    <w:basedOn w:val="a0"/>
    <w:uiPriority w:val="99"/>
    <w:unhideWhenUsed/>
    <w:rsid w:val="00FB2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23364</Words>
  <Characters>133176</Characters>
  <Application>Microsoft Office Word</Application>
  <DocSecurity>0</DocSecurity>
  <Lines>1109</Lines>
  <Paragraphs>312</Paragraphs>
  <ScaleCrop>false</ScaleCrop>
  <Company>Microsoft</Company>
  <LinksUpToDate>false</LinksUpToDate>
  <CharactersWithSpaces>156228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2022-11-02T09:30:00Z</dcterms:created>
  <dcterms:modified xsi:type="dcterms:W3CDTF">2022-11-02T09:31:00Z</dcterms:modified>
</cp:coreProperties>
</file>